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F90" w:rsidRDefault="00BB7A2C">
      <w:pPr>
        <w:pStyle w:val="Standard"/>
        <w:ind w:firstLine="0"/>
        <w:jc w:val="center"/>
        <w:rPr>
          <w:szCs w:val="26"/>
          <w:lang w:val="ru-RU" w:bidi="ar-SA"/>
        </w:rPr>
      </w:pPr>
      <w:bookmarkStart w:id="0" w:name="_GoBack"/>
      <w:bookmarkEnd w:id="0"/>
      <w:r>
        <w:rPr>
          <w:noProof/>
          <w:szCs w:val="26"/>
          <w:lang w:val="ru-RU" w:eastAsia="ru-RU" w:bidi="ar-SA"/>
        </w:rPr>
        <w:drawing>
          <wp:inline distT="0" distB="0" distL="0" distR="0">
            <wp:extent cx="439920" cy="688320"/>
            <wp:effectExtent l="0" t="0" r="0" b="0"/>
            <wp:docPr id="1" name="Изображение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 l="-293" t="-190" r="-293" b="-190"/>
                    <a:stretch>
                      <a:fillRect/>
                    </a:stretch>
                  </pic:blipFill>
                  <pic:spPr>
                    <a:xfrm>
                      <a:off x="0" y="0"/>
                      <a:ext cx="439920" cy="68832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8F3F90" w:rsidRDefault="00BB7A2C">
      <w:pPr>
        <w:pStyle w:val="Standard"/>
        <w:ind w:firstLine="0"/>
        <w:jc w:val="center"/>
      </w:pPr>
      <w:r>
        <w:rPr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b/>
          <w:caps/>
          <w:spacing w:val="30"/>
          <w:sz w:val="32"/>
          <w:szCs w:val="32"/>
          <w:lang w:val="ru-RU"/>
        </w:rPr>
        <w:br/>
      </w:r>
      <w:r>
        <w:rPr>
          <w:b/>
          <w:caps/>
          <w:spacing w:val="30"/>
          <w:sz w:val="32"/>
          <w:szCs w:val="32"/>
          <w:lang w:val="ru-RU"/>
        </w:rPr>
        <w:t xml:space="preserve">Уватского муниципального </w:t>
      </w:r>
      <w:r>
        <w:rPr>
          <w:b/>
          <w:caps/>
          <w:spacing w:val="30"/>
          <w:sz w:val="32"/>
          <w:szCs w:val="32"/>
          <w:lang w:val="ru-RU"/>
        </w:rPr>
        <w:t>ОКРУГА</w:t>
      </w:r>
    </w:p>
    <w:p w:rsidR="008F3F90" w:rsidRDefault="00BB7A2C">
      <w:pPr>
        <w:pStyle w:val="Standard"/>
        <w:spacing w:before="240"/>
        <w:ind w:firstLine="0"/>
        <w:jc w:val="center"/>
        <w:rPr>
          <w:b/>
          <w:caps/>
          <w:spacing w:val="30"/>
          <w:sz w:val="36"/>
          <w:szCs w:val="36"/>
          <w:lang w:val="ru-RU"/>
        </w:rPr>
      </w:pPr>
      <w:r>
        <w:rPr>
          <w:b/>
          <w:caps/>
          <w:spacing w:val="30"/>
          <w:sz w:val="36"/>
          <w:szCs w:val="36"/>
          <w:lang w:val="ru-RU"/>
        </w:rPr>
        <w:t>Постановление</w:t>
      </w:r>
    </w:p>
    <w:p w:rsidR="008F3F90" w:rsidRDefault="008F3F90">
      <w:pPr>
        <w:pStyle w:val="Standard"/>
        <w:rPr>
          <w:b/>
          <w:caps/>
          <w:spacing w:val="30"/>
          <w:sz w:val="32"/>
          <w:szCs w:val="36"/>
          <w:lang w:val="ru-RU"/>
        </w:rPr>
      </w:pPr>
    </w:p>
    <w:p w:rsidR="008F3F90" w:rsidRDefault="00BB7A2C">
      <w:pPr>
        <w:pStyle w:val="Standard"/>
        <w:tabs>
          <w:tab w:val="center" w:pos="4820"/>
          <w:tab w:val="right" w:pos="9638"/>
        </w:tabs>
        <w:spacing w:line="276" w:lineRule="auto"/>
        <w:ind w:firstLine="0"/>
      </w:pPr>
      <w:r>
        <w:rPr>
          <w:szCs w:val="26"/>
          <w:lang w:val="ru-RU"/>
        </w:rPr>
        <w:t xml:space="preserve"> 31 марта</w:t>
      </w:r>
      <w:r>
        <w:rPr>
          <w:szCs w:val="26"/>
          <w:lang w:val="ru-RU"/>
        </w:rPr>
        <w:t xml:space="preserve"> </w:t>
      </w:r>
      <w:r>
        <w:rPr>
          <w:szCs w:val="26"/>
          <w:lang w:val="ru-RU"/>
        </w:rPr>
        <w:t>2026 г.</w:t>
      </w:r>
      <w:r>
        <w:rPr>
          <w:szCs w:val="26"/>
          <w:lang w:val="ru-RU"/>
        </w:rPr>
        <w:tab/>
        <w:t>с. Уват</w:t>
      </w:r>
      <w:r>
        <w:rPr>
          <w:szCs w:val="26"/>
          <w:lang w:val="ru-RU"/>
        </w:rPr>
        <w:tab/>
        <w:t>№ 61</w:t>
      </w:r>
    </w:p>
    <w:p w:rsidR="008F3F90" w:rsidRDefault="008F3F90">
      <w:pPr>
        <w:pStyle w:val="Standard"/>
        <w:spacing w:line="276" w:lineRule="auto"/>
        <w:rPr>
          <w:szCs w:val="26"/>
          <w:lang w:val="ru-RU"/>
        </w:rPr>
      </w:pPr>
    </w:p>
    <w:p w:rsidR="008F3F90" w:rsidRDefault="00BB7A2C">
      <w:pPr>
        <w:pStyle w:val="Standard"/>
        <w:spacing w:line="276" w:lineRule="auto"/>
        <w:ind w:right="-1" w:firstLine="0"/>
        <w:jc w:val="center"/>
        <w:rPr>
          <w:szCs w:val="26"/>
          <w:lang w:val="ru-RU"/>
        </w:rPr>
      </w:pPr>
      <w:r>
        <w:rPr>
          <w:szCs w:val="26"/>
          <w:lang w:val="ru-RU"/>
        </w:rPr>
        <w:t>О внесении изменений в постановление администрации Уватского муниципального района от 23.12.2025 №249 «</w:t>
      </w:r>
      <w:r>
        <w:rPr>
          <w:color w:val="000000"/>
          <w:szCs w:val="26"/>
          <w:lang w:val="ru-RU"/>
        </w:rPr>
        <w:t>Об</w:t>
      </w:r>
      <w:r>
        <w:rPr>
          <w:szCs w:val="26"/>
          <w:lang w:val="ru-RU"/>
        </w:rPr>
        <w:t xml:space="preserve"> утверждении муниципальной программы </w:t>
      </w:r>
      <w:bookmarkStart w:id="1" w:name="__DdeLink__91093_1509748265"/>
      <w:bookmarkStart w:id="2" w:name="__DdeLink__26983_1595146154"/>
      <w:bookmarkStart w:id="3" w:name="__DdeLink__45220_632616423"/>
      <w:bookmarkStart w:id="4" w:name="__DdeLink__3594_1315435378"/>
      <w:r>
        <w:rPr>
          <w:szCs w:val="26"/>
          <w:lang w:val="ru-RU" w:eastAsia="ru-RU" w:bidi="ar-SA"/>
        </w:rPr>
        <w:t>«Основные направления развития туризма в Уватском муниципальном округе</w:t>
      </w:r>
      <w:r>
        <w:rPr>
          <w:szCs w:val="26"/>
          <w:lang w:val="ru-RU"/>
        </w:rPr>
        <w:t xml:space="preserve"> на 2026 – 2028 годы»</w:t>
      </w:r>
    </w:p>
    <w:p w:rsidR="008F3F90" w:rsidRDefault="008F3F90">
      <w:pPr>
        <w:pStyle w:val="Standard"/>
        <w:spacing w:line="276" w:lineRule="auto"/>
        <w:ind w:right="-1" w:firstLine="0"/>
        <w:jc w:val="center"/>
        <w:rPr>
          <w:color w:val="0084D1"/>
          <w:szCs w:val="26"/>
          <w:lang w:val="ru-RU"/>
        </w:rPr>
      </w:pPr>
    </w:p>
    <w:p w:rsidR="008F3F90" w:rsidRDefault="00BB7A2C">
      <w:pPr>
        <w:pStyle w:val="Standard"/>
        <w:autoSpaceDE w:val="0"/>
        <w:spacing w:line="276" w:lineRule="auto"/>
        <w:ind w:firstLine="737"/>
        <w:rPr>
          <w:szCs w:val="26"/>
        </w:rPr>
      </w:pPr>
      <w:r>
        <w:rPr>
          <w:szCs w:val="26"/>
          <w:lang w:val="ru-RU"/>
        </w:rPr>
        <w:t>В соответствии Бюджетным кодексом Российской Федерации от 31.07.1998 № 145-ФЗ, Федеральным законом от 06.10.2003 № 131-ФЗ «Об общих принципах организации местного самоуправления в Российской Федерации», Федеральным законом от 20.03.2</w:t>
      </w:r>
      <w:r>
        <w:rPr>
          <w:szCs w:val="26"/>
          <w:lang w:val="ru-RU"/>
        </w:rPr>
        <w:t xml:space="preserve">025 № 33-ФЗ «Об общих принципах организации местного самоуправления в единой публичной власти», Уставом муниципального образования Уватский муниципальный  округ Тюменской области, постановлением администрации Уватского муниципального </w:t>
      </w:r>
      <w:r>
        <w:rPr>
          <w:szCs w:val="26"/>
          <w:lang w:val="ru-RU"/>
        </w:rPr>
        <w:t>района</w:t>
      </w:r>
      <w:r>
        <w:rPr>
          <w:szCs w:val="26"/>
          <w:lang w:val="ru-RU"/>
        </w:rPr>
        <w:t xml:space="preserve"> от 10.10.2017 №</w:t>
      </w:r>
      <w:r>
        <w:rPr>
          <w:szCs w:val="26"/>
          <w:lang w:val="ru-RU"/>
        </w:rPr>
        <w:t xml:space="preserve"> 185 «О формировании, реализации и оценке эффективности муниципальных программ Уватского муниципального </w:t>
      </w:r>
      <w:r>
        <w:rPr>
          <w:szCs w:val="26"/>
          <w:lang w:val="ru-RU"/>
        </w:rPr>
        <w:t>района</w:t>
      </w:r>
      <w:r>
        <w:rPr>
          <w:szCs w:val="26"/>
          <w:lang w:val="ru-RU"/>
        </w:rPr>
        <w:t>»:</w:t>
      </w:r>
    </w:p>
    <w:p w:rsidR="008F3F90" w:rsidRDefault="00BB7A2C">
      <w:pPr>
        <w:pStyle w:val="Standard"/>
        <w:autoSpaceDE w:val="0"/>
        <w:spacing w:line="276" w:lineRule="auto"/>
        <w:ind w:firstLine="737"/>
        <w:rPr>
          <w:szCs w:val="26"/>
        </w:rPr>
      </w:pPr>
      <w:r>
        <w:rPr>
          <w:bCs/>
          <w:szCs w:val="26"/>
          <w:lang w:val="ru-RU"/>
        </w:rPr>
        <w:t xml:space="preserve">1. </w:t>
      </w:r>
      <w:r>
        <w:rPr>
          <w:bCs/>
          <w:szCs w:val="26"/>
          <w:lang w:val="ru-RU"/>
        </w:rPr>
        <w:t>Внести</w:t>
      </w:r>
      <w:r>
        <w:rPr>
          <w:bCs/>
          <w:szCs w:val="26"/>
          <w:lang w:val="ru-RU"/>
        </w:rPr>
        <w:t xml:space="preserve"> в постановление администрации Уватского муниципального района от 23.12.2025 №249 ««</w:t>
      </w:r>
      <w:r>
        <w:rPr>
          <w:color w:val="000000"/>
          <w:szCs w:val="26"/>
          <w:lang w:val="ru-RU"/>
        </w:rPr>
        <w:t>Об</w:t>
      </w:r>
      <w:r>
        <w:rPr>
          <w:bCs/>
          <w:szCs w:val="26"/>
          <w:lang w:val="ru-RU"/>
        </w:rPr>
        <w:t xml:space="preserve"> утверждении муниципальной программы </w:t>
      </w:r>
      <w:r>
        <w:rPr>
          <w:bCs/>
          <w:szCs w:val="26"/>
          <w:lang w:val="ru-RU" w:eastAsia="ru-RU" w:bidi="ar-SA"/>
        </w:rPr>
        <w:t>«Основные н</w:t>
      </w:r>
      <w:r>
        <w:rPr>
          <w:bCs/>
          <w:szCs w:val="26"/>
          <w:lang w:val="ru-RU" w:eastAsia="ru-RU" w:bidi="ar-SA"/>
        </w:rPr>
        <w:t>аправления развития туризма в Уватском муниципальном округе</w:t>
      </w:r>
      <w:r>
        <w:rPr>
          <w:bCs/>
          <w:szCs w:val="26"/>
          <w:lang w:val="ru-RU"/>
        </w:rPr>
        <w:t xml:space="preserve"> на 2026 – 2028 годы»</w:t>
      </w:r>
      <w:r>
        <w:rPr>
          <w:bCs/>
          <w:szCs w:val="26"/>
          <w:lang w:val="ru-RU"/>
        </w:rPr>
        <w:t xml:space="preserve"> (далее по тексту - Постановление) изменения, изложив приложение к Постановлению в новой редакции согласно приложению к настоящему постановлению.</w:t>
      </w:r>
    </w:p>
    <w:p w:rsidR="008F3F90" w:rsidRDefault="00BB7A2C">
      <w:pPr>
        <w:pStyle w:val="Standard"/>
        <w:autoSpaceDE w:val="0"/>
        <w:spacing w:line="276" w:lineRule="auto"/>
        <w:ind w:firstLine="737"/>
      </w:pPr>
      <w:r>
        <w:rPr>
          <w:bCs/>
          <w:szCs w:val="26"/>
          <w:lang w:val="ru-RU"/>
        </w:rPr>
        <w:t xml:space="preserve">2. </w:t>
      </w:r>
      <w:r>
        <w:rPr>
          <w:bCs/>
          <w:szCs w:val="26"/>
          <w:lang w:val="ru-RU"/>
        </w:rPr>
        <w:t xml:space="preserve">Учесть, что в приложении к </w:t>
      </w:r>
      <w:r>
        <w:rPr>
          <w:bCs/>
          <w:szCs w:val="26"/>
          <w:lang w:val="ru-RU"/>
        </w:rPr>
        <w:t>настоящему постановлению отражаются плановые объемы финансирования мероприятий Программы за 2025 год.</w:t>
      </w:r>
    </w:p>
    <w:p w:rsidR="008F3F90" w:rsidRDefault="00BB7A2C">
      <w:pPr>
        <w:pStyle w:val="Standard"/>
        <w:tabs>
          <w:tab w:val="left" w:pos="1080"/>
        </w:tabs>
        <w:spacing w:line="276" w:lineRule="auto"/>
        <w:ind w:firstLine="720"/>
        <w:rPr>
          <w:szCs w:val="26"/>
        </w:rPr>
      </w:pPr>
      <w:r>
        <w:rPr>
          <w:bCs/>
          <w:szCs w:val="26"/>
          <w:lang w:val="ru-RU" w:bidi="ar-SA"/>
        </w:rPr>
        <w:t>3</w:t>
      </w:r>
      <w:r>
        <w:rPr>
          <w:bCs/>
          <w:szCs w:val="26"/>
          <w:lang w:val="ru-RU"/>
        </w:rPr>
        <w:t xml:space="preserve">. </w:t>
      </w:r>
      <w:r>
        <w:rPr>
          <w:bCs/>
          <w:szCs w:val="26"/>
          <w:shd w:val="clear" w:color="auto" w:fill="FFFFFF"/>
          <w:lang w:val="ru-RU"/>
        </w:rPr>
        <w:t xml:space="preserve">Сектору делопроизводства, документационного обеспечения и контроля  Аппарата Главы Уватского муниципального </w:t>
      </w:r>
      <w:r>
        <w:rPr>
          <w:bCs/>
          <w:szCs w:val="26"/>
          <w:shd w:val="clear" w:color="auto" w:fill="FFFFFF"/>
          <w:lang w:val="ru-RU"/>
        </w:rPr>
        <w:t>округа</w:t>
      </w:r>
      <w:r>
        <w:rPr>
          <w:bCs/>
          <w:szCs w:val="26"/>
          <w:shd w:val="clear" w:color="auto" w:fill="FFFFFF"/>
          <w:lang w:val="ru-RU"/>
        </w:rPr>
        <w:t xml:space="preserve"> (Васильева А.Ю.) настоящее постановл</w:t>
      </w:r>
      <w:r>
        <w:rPr>
          <w:bCs/>
          <w:szCs w:val="26"/>
          <w:shd w:val="clear" w:color="auto" w:fill="FFFFFF"/>
          <w:lang w:val="ru-RU"/>
        </w:rPr>
        <w:t>ение направить</w:t>
      </w:r>
      <w:r>
        <w:rPr>
          <w:szCs w:val="26"/>
          <w:lang w:val="ru-RU"/>
        </w:rPr>
        <w:t>:</w:t>
      </w:r>
    </w:p>
    <w:p w:rsidR="008F3F90" w:rsidRDefault="00BB7A2C">
      <w:pPr>
        <w:pStyle w:val="Standard"/>
        <w:tabs>
          <w:tab w:val="left" w:pos="1080"/>
        </w:tabs>
        <w:spacing w:line="276" w:lineRule="auto"/>
        <w:ind w:firstLine="720"/>
        <w:rPr>
          <w:szCs w:val="26"/>
          <w:lang w:val="ru-RU"/>
        </w:rPr>
      </w:pPr>
      <w:r>
        <w:rPr>
          <w:szCs w:val="26"/>
          <w:lang w:val="ru-RU"/>
        </w:rPr>
        <w:t xml:space="preserve">а) </w:t>
      </w:r>
      <w:r>
        <w:rPr>
          <w:szCs w:val="26"/>
          <w:lang w:val="ru-RU"/>
        </w:rPr>
        <w:t>для официального опубликования посредством размещения в сетевом издании «Уватские известия» в информационно-телекоммуникационной сети «Интернет» (</w:t>
      </w:r>
      <w:r>
        <w:rPr>
          <w:szCs w:val="26"/>
        </w:rPr>
        <w:t>UVATSKIE.RU</w:t>
      </w:r>
      <w:r>
        <w:rPr>
          <w:rFonts w:eastAsia="Arial"/>
          <w:szCs w:val="26"/>
          <w:lang w:val="ru-RU"/>
        </w:rPr>
        <w:t xml:space="preserve">; https://uvatskie.ru/), регистрация в качестве сетевого издания Эл. № </w:t>
      </w:r>
      <w:r>
        <w:rPr>
          <w:rFonts w:eastAsia="Arial"/>
          <w:szCs w:val="26"/>
          <w:lang w:val="ru-RU"/>
        </w:rPr>
        <w:t>ФС77-66617 от 27.07.2016 (далее – сетевое издание)</w:t>
      </w:r>
      <w:r>
        <w:rPr>
          <w:rFonts w:eastAsia="Arial"/>
          <w:szCs w:val="26"/>
          <w:lang w:val="ru-RU"/>
        </w:rPr>
        <w:t>;</w:t>
      </w:r>
    </w:p>
    <w:p w:rsidR="008F3F90" w:rsidRDefault="00BB7A2C">
      <w:pPr>
        <w:pStyle w:val="Standard"/>
        <w:tabs>
          <w:tab w:val="left" w:pos="1080"/>
        </w:tabs>
        <w:spacing w:line="276" w:lineRule="auto"/>
        <w:ind w:firstLine="720"/>
        <w:rPr>
          <w:szCs w:val="26"/>
          <w:lang w:val="ru-RU"/>
        </w:rPr>
      </w:pPr>
      <w:r>
        <w:rPr>
          <w:szCs w:val="26"/>
          <w:lang w:val="ru-RU"/>
        </w:rPr>
        <w:lastRenderedPageBreak/>
        <w:t>б) для размещения на сайте Уватского муниципального округа</w:t>
      </w:r>
      <w:r>
        <w:rPr>
          <w:szCs w:val="26"/>
          <w:lang w:val="ru-RU"/>
        </w:rPr>
        <w:t xml:space="preserve"> в информационно-телекоммуникационной сети «Интернет».</w:t>
      </w:r>
    </w:p>
    <w:p w:rsidR="008F3F90" w:rsidRDefault="00BB7A2C">
      <w:pPr>
        <w:pStyle w:val="Standard"/>
        <w:tabs>
          <w:tab w:val="left" w:pos="1026"/>
        </w:tabs>
        <w:spacing w:line="276" w:lineRule="auto"/>
        <w:ind w:firstLine="720"/>
        <w:rPr>
          <w:szCs w:val="26"/>
          <w:lang w:val="ru-RU"/>
        </w:rPr>
      </w:pPr>
      <w:r>
        <w:rPr>
          <w:szCs w:val="26"/>
          <w:lang w:val="ru-RU"/>
        </w:rPr>
        <w:t xml:space="preserve">4. </w:t>
      </w:r>
      <w:r>
        <w:rPr>
          <w:rFonts w:eastAsia="Arial"/>
          <w:szCs w:val="26"/>
          <w:lang w:val="ru-RU" w:eastAsia="ru-RU" w:bidi="ar-SA"/>
        </w:rPr>
        <w:t>Настоящее постановление вступает в силу со дня его опубликования и распространяет свое действие на правоотношения, возникшие с 01.01.2026, за исключением пункта 2 настоящего постановления, распростр</w:t>
      </w:r>
      <w:r>
        <w:rPr>
          <w:rFonts w:eastAsia="Arial"/>
          <w:szCs w:val="26"/>
          <w:lang w:val="ru-RU" w:eastAsia="ru-RU" w:bidi="ar-SA"/>
        </w:rPr>
        <w:t>аняющего свое действие на правоотношения с 01.01.2025 по 31.12.2025.</w:t>
      </w:r>
    </w:p>
    <w:p w:rsidR="008F3F90" w:rsidRDefault="00BB7A2C">
      <w:pPr>
        <w:pStyle w:val="Standard"/>
        <w:autoSpaceDE w:val="0"/>
        <w:spacing w:line="276" w:lineRule="auto"/>
        <w:ind w:firstLine="737"/>
        <w:rPr>
          <w:szCs w:val="26"/>
        </w:rPr>
      </w:pPr>
      <w:r>
        <w:rPr>
          <w:rFonts w:eastAsia="Arial"/>
          <w:bCs/>
          <w:color w:val="000000"/>
          <w:szCs w:val="26"/>
          <w:shd w:val="clear" w:color="auto" w:fill="FFFFFF"/>
          <w:lang w:val="ru-RU" w:eastAsia="ru-RU" w:bidi="ar-SA"/>
        </w:rPr>
        <w:t>5</w:t>
      </w:r>
      <w:r>
        <w:rPr>
          <w:bCs/>
          <w:color w:val="000000"/>
          <w:szCs w:val="26"/>
          <w:shd w:val="clear" w:color="auto" w:fill="FFFFFF"/>
          <w:lang w:val="ru-RU" w:eastAsia="ru-RU" w:bidi="ar-SA"/>
        </w:rPr>
        <w:t xml:space="preserve">. Контроль </w:t>
      </w:r>
      <w:r>
        <w:rPr>
          <w:bCs/>
          <w:color w:val="000000"/>
          <w:szCs w:val="26"/>
          <w:shd w:val="clear" w:color="auto" w:fill="FFFFFF"/>
          <w:lang w:val="ru-RU" w:eastAsia="ru-RU" w:bidi="ar-SA"/>
        </w:rPr>
        <w:t>за</w:t>
      </w:r>
      <w:r>
        <w:rPr>
          <w:bCs/>
          <w:color w:val="000000"/>
          <w:szCs w:val="26"/>
          <w:shd w:val="clear" w:color="auto" w:fill="FFFFFF"/>
          <w:lang w:val="ru-RU" w:eastAsia="ru-RU" w:bidi="ar-SA"/>
        </w:rPr>
        <w:t xml:space="preserve"> исполнением настоящего постановления возложить на заместителя главы Уватского муниципального </w:t>
      </w:r>
      <w:r>
        <w:rPr>
          <w:bCs/>
          <w:color w:val="000000"/>
          <w:szCs w:val="26"/>
          <w:shd w:val="clear" w:color="auto" w:fill="FFFFFF"/>
          <w:lang w:val="ru-RU" w:eastAsia="ru-RU" w:bidi="ar-SA"/>
        </w:rPr>
        <w:t>округа</w:t>
      </w:r>
      <w:r>
        <w:rPr>
          <w:bCs/>
          <w:color w:val="000000"/>
          <w:szCs w:val="26"/>
          <w:shd w:val="clear" w:color="auto" w:fill="FFFFFF"/>
          <w:lang w:val="ru-RU" w:eastAsia="ru-RU" w:bidi="ar-SA"/>
        </w:rPr>
        <w:t>, курирующего управление экономики и стратегического развития.</w:t>
      </w:r>
    </w:p>
    <w:p w:rsidR="008F3F90" w:rsidRDefault="008F3F90">
      <w:pPr>
        <w:pStyle w:val="Standard"/>
        <w:autoSpaceDE w:val="0"/>
        <w:spacing w:line="276" w:lineRule="auto"/>
        <w:ind w:firstLine="737"/>
        <w:rPr>
          <w:bCs/>
          <w:color w:val="000000"/>
          <w:szCs w:val="26"/>
          <w:shd w:val="clear" w:color="auto" w:fill="FFFFFF"/>
          <w:lang w:val="ru-RU" w:eastAsia="ru-RU" w:bidi="ar-SA"/>
        </w:rPr>
      </w:pPr>
    </w:p>
    <w:p w:rsidR="008F3F90" w:rsidRDefault="008F3F90">
      <w:pPr>
        <w:pStyle w:val="Standard"/>
        <w:autoSpaceDE w:val="0"/>
        <w:spacing w:line="276" w:lineRule="auto"/>
        <w:ind w:firstLine="567"/>
        <w:rPr>
          <w:color w:val="000000"/>
          <w:szCs w:val="26"/>
          <w:lang w:val="ru-RU" w:eastAsia="ru-RU" w:bidi="ar-SA"/>
        </w:rPr>
      </w:pPr>
    </w:p>
    <w:p w:rsidR="008F3F90" w:rsidRDefault="008F3F90">
      <w:pPr>
        <w:pStyle w:val="Standard"/>
        <w:autoSpaceDE w:val="0"/>
        <w:spacing w:line="276" w:lineRule="auto"/>
        <w:ind w:firstLine="567"/>
        <w:rPr>
          <w:color w:val="000000"/>
          <w:szCs w:val="26"/>
          <w:lang w:val="ru-RU" w:eastAsia="ru-RU" w:bidi="ar-SA"/>
        </w:rPr>
      </w:pPr>
    </w:p>
    <w:p w:rsidR="008F3F90" w:rsidRDefault="00BB7A2C">
      <w:pPr>
        <w:pStyle w:val="Standard"/>
        <w:tabs>
          <w:tab w:val="right" w:pos="9639"/>
        </w:tabs>
        <w:autoSpaceDE w:val="0"/>
        <w:spacing w:line="276" w:lineRule="auto"/>
        <w:ind w:firstLine="0"/>
        <w:rPr>
          <w:szCs w:val="26"/>
        </w:rPr>
      </w:pPr>
      <w:r>
        <w:rPr>
          <w:bCs/>
          <w:color w:val="000000"/>
          <w:szCs w:val="26"/>
          <w:lang w:val="ru-RU" w:eastAsia="ru-RU" w:bidi="ar-SA"/>
        </w:rPr>
        <w:t>Глава</w:t>
      </w:r>
    </w:p>
    <w:p w:rsidR="008F3F90" w:rsidRDefault="00BB7A2C">
      <w:pPr>
        <w:pStyle w:val="Standard"/>
        <w:tabs>
          <w:tab w:val="right" w:pos="9639"/>
        </w:tabs>
        <w:autoSpaceDE w:val="0"/>
        <w:spacing w:line="276" w:lineRule="auto"/>
        <w:ind w:firstLine="0"/>
        <w:rPr>
          <w:szCs w:val="26"/>
        </w:rPr>
      </w:pPr>
      <w:r>
        <w:rPr>
          <w:bCs/>
          <w:color w:val="000000"/>
          <w:szCs w:val="26"/>
          <w:lang w:val="ru-RU" w:eastAsia="ru-RU" w:bidi="ar-SA"/>
        </w:rPr>
        <w:t>Уватского муниципального округа                                                   В.И. Елизаров</w:t>
      </w:r>
    </w:p>
    <w:p w:rsidR="008F3F90" w:rsidRDefault="008F3F90">
      <w:pPr>
        <w:pStyle w:val="Standard"/>
        <w:ind w:firstLine="0"/>
        <w:jc w:val="right"/>
        <w:rPr>
          <w:szCs w:val="26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BB7A2C">
      <w:pPr>
        <w:pStyle w:val="Standard"/>
        <w:suppressLineNumbers/>
        <w:tabs>
          <w:tab w:val="right" w:leader="dot" w:pos="9638"/>
        </w:tabs>
        <w:spacing w:after="113"/>
        <w:ind w:firstLine="0"/>
        <w:jc w:val="center"/>
        <w:rPr>
          <w:szCs w:val="26"/>
        </w:rPr>
      </w:pPr>
      <w:r>
        <w:rPr>
          <w:b/>
          <w:color w:val="FFFFFF"/>
          <w:sz w:val="28"/>
          <w:szCs w:val="28"/>
        </w:rPr>
        <w:t>&lt;SED-SIGN&gt;</w:t>
      </w:r>
    </w:p>
    <w:p w:rsidR="008F3F90" w:rsidRDefault="008F3F90">
      <w:pPr>
        <w:pStyle w:val="Standard"/>
        <w:ind w:firstLine="0"/>
        <w:jc w:val="right"/>
        <w:rPr>
          <w:sz w:val="20"/>
          <w:szCs w:val="20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 w:val="24"/>
          <w:lang w:val="ru-RU"/>
        </w:rPr>
      </w:pPr>
    </w:p>
    <w:p w:rsidR="008F3F90" w:rsidRDefault="00BB7A2C">
      <w:pPr>
        <w:pStyle w:val="Standard"/>
        <w:ind w:firstLine="0"/>
        <w:jc w:val="right"/>
        <w:rPr>
          <w:szCs w:val="26"/>
          <w:lang w:val="ru-RU"/>
        </w:rPr>
      </w:pPr>
      <w:r>
        <w:rPr>
          <w:szCs w:val="26"/>
          <w:lang w:val="ru-RU"/>
        </w:rPr>
        <w:t>Приложение</w:t>
      </w:r>
    </w:p>
    <w:p w:rsidR="008F3F90" w:rsidRDefault="00BB7A2C">
      <w:pPr>
        <w:pStyle w:val="Standard"/>
        <w:shd w:val="clear" w:color="auto" w:fill="FFFFFF"/>
        <w:spacing w:after="46"/>
        <w:ind w:firstLine="0"/>
        <w:jc w:val="right"/>
        <w:rPr>
          <w:szCs w:val="26"/>
          <w:lang w:val="ru-RU"/>
        </w:rPr>
      </w:pPr>
      <w:r>
        <w:rPr>
          <w:szCs w:val="26"/>
          <w:lang w:val="ru-RU"/>
        </w:rPr>
        <w:t>к постановлению администрации</w:t>
      </w:r>
    </w:p>
    <w:p w:rsidR="008F3F90" w:rsidRDefault="00BB7A2C">
      <w:pPr>
        <w:pStyle w:val="Standard"/>
        <w:shd w:val="clear" w:color="auto" w:fill="FFFFFF"/>
        <w:spacing w:after="46"/>
        <w:ind w:firstLine="0"/>
        <w:jc w:val="right"/>
        <w:rPr>
          <w:lang w:val="ru-RU"/>
        </w:rPr>
      </w:pPr>
      <w:r>
        <w:rPr>
          <w:szCs w:val="26"/>
          <w:lang w:val="ru-RU"/>
        </w:rPr>
        <w:t xml:space="preserve">Уватского муниципального </w:t>
      </w:r>
      <w:r>
        <w:rPr>
          <w:szCs w:val="26"/>
          <w:lang w:val="ru-RU"/>
        </w:rPr>
        <w:t>округа</w:t>
      </w:r>
    </w:p>
    <w:p w:rsidR="008F3F90" w:rsidRDefault="00BB7A2C">
      <w:pPr>
        <w:pStyle w:val="Standard"/>
        <w:shd w:val="clear" w:color="auto" w:fill="FFFFFF"/>
        <w:tabs>
          <w:tab w:val="right" w:pos="9639"/>
        </w:tabs>
        <w:spacing w:after="46"/>
        <w:ind w:firstLine="0"/>
        <w:jc w:val="right"/>
        <w:rPr>
          <w:lang w:val="ru-RU"/>
        </w:rPr>
      </w:pPr>
      <w:r>
        <w:rPr>
          <w:rFonts w:eastAsia="Arial, sans-serif"/>
          <w:b/>
          <w:bCs/>
          <w:color w:val="000000"/>
          <w:spacing w:val="-4"/>
          <w:szCs w:val="26"/>
          <w:lang w:val="ru-RU"/>
        </w:rPr>
        <w:t xml:space="preserve">                                                                                     </w:t>
      </w:r>
      <w:r>
        <w:rPr>
          <w:color w:val="000000"/>
          <w:spacing w:val="-4"/>
          <w:szCs w:val="26"/>
          <w:lang w:val="ru-RU"/>
        </w:rPr>
        <w:t>от 31 марта 2026 г. № 61</w:t>
      </w: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BB7A2C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  <w:t>Муниципальная программа</w:t>
      </w:r>
    </w:p>
    <w:p w:rsidR="008F3F90" w:rsidRDefault="00BB7A2C">
      <w:pPr>
        <w:pStyle w:val="Standard"/>
        <w:shd w:val="clear" w:color="auto" w:fill="FFFFFF"/>
        <w:spacing w:line="276" w:lineRule="auto"/>
        <w:ind w:firstLine="650"/>
        <w:jc w:val="center"/>
        <w:rPr>
          <w:b/>
          <w:bCs/>
          <w:color w:val="000000"/>
          <w:szCs w:val="26"/>
          <w:lang w:val="ru-RU" w:eastAsia="ru-RU" w:bidi="ar-SA"/>
        </w:rPr>
      </w:pPr>
      <w:r>
        <w:rPr>
          <w:b/>
          <w:bCs/>
          <w:color w:val="000000"/>
          <w:szCs w:val="26"/>
          <w:lang w:val="ru-RU" w:eastAsia="ru-RU" w:bidi="ar-SA"/>
        </w:rPr>
        <w:t>«Основные направления развития туризма в</w:t>
      </w:r>
    </w:p>
    <w:p w:rsidR="008F3F90" w:rsidRDefault="00BB7A2C">
      <w:pPr>
        <w:pStyle w:val="Standard"/>
        <w:shd w:val="clear" w:color="auto" w:fill="FFFFFF"/>
        <w:spacing w:line="276" w:lineRule="auto"/>
        <w:ind w:firstLine="650"/>
        <w:jc w:val="center"/>
        <w:rPr>
          <w:b/>
          <w:bCs/>
          <w:color w:val="000000"/>
          <w:szCs w:val="26"/>
          <w:lang w:val="ru-RU" w:eastAsia="ru-RU" w:bidi="ar-SA"/>
        </w:rPr>
      </w:pPr>
      <w:r>
        <w:rPr>
          <w:b/>
          <w:bCs/>
          <w:color w:val="000000"/>
          <w:szCs w:val="26"/>
          <w:lang w:val="ru-RU" w:eastAsia="ru-RU" w:bidi="ar-SA"/>
        </w:rPr>
        <w:t>Уватском муниципальном округе</w:t>
      </w:r>
    </w:p>
    <w:p w:rsidR="008F3F90" w:rsidRDefault="00BB7A2C">
      <w:pPr>
        <w:pStyle w:val="Standard"/>
        <w:shd w:val="clear" w:color="auto" w:fill="FFFFFF"/>
        <w:ind w:firstLine="0"/>
        <w:jc w:val="center"/>
        <w:rPr>
          <w:lang w:val="ru-RU"/>
        </w:rPr>
      </w:pPr>
      <w:r>
        <w:rPr>
          <w:b/>
          <w:bCs/>
          <w:color w:val="000000"/>
          <w:szCs w:val="26"/>
          <w:lang w:val="ru-RU"/>
        </w:rPr>
        <w:t>на 2026 - 2028 годы»</w:t>
      </w:r>
      <w:r>
        <w:rPr>
          <w:lang w:val="ru-RU"/>
        </w:rPr>
        <w:br/>
      </w: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BB7A2C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  <w:t>с. Уват</w:t>
      </w:r>
    </w:p>
    <w:p w:rsidR="008F3F90" w:rsidRDefault="00BB7A2C">
      <w:pPr>
        <w:pStyle w:val="Standard"/>
        <w:shd w:val="clear" w:color="auto" w:fill="FFFFFF"/>
        <w:ind w:firstLine="0"/>
        <w:jc w:val="center"/>
        <w:rPr>
          <w:lang w:val="ru-RU"/>
        </w:rPr>
      </w:pPr>
      <w:r>
        <w:rPr>
          <w:b/>
          <w:bCs/>
          <w:color w:val="000000"/>
          <w:szCs w:val="26"/>
          <w:lang w:val="ru-RU"/>
        </w:rPr>
        <w:t>2026 год</w:t>
      </w:r>
    </w:p>
    <w:p w:rsidR="008F3F90" w:rsidRDefault="008F3F90">
      <w:pPr>
        <w:pStyle w:val="Standard"/>
        <w:shd w:val="clear" w:color="auto" w:fill="FFFFFF"/>
        <w:ind w:firstLine="0"/>
        <w:jc w:val="center"/>
        <w:rPr>
          <w:b/>
          <w:bCs/>
          <w:color w:val="000000"/>
          <w:szCs w:val="26"/>
          <w:lang w:val="ru-RU"/>
        </w:rPr>
      </w:pPr>
    </w:p>
    <w:p w:rsidR="008F3F90" w:rsidRDefault="00BB7A2C">
      <w:pPr>
        <w:pStyle w:val="Standard"/>
        <w:shd w:val="clear" w:color="auto" w:fill="FFFFFF"/>
        <w:spacing w:after="160" w:line="276" w:lineRule="auto"/>
        <w:ind w:firstLine="0"/>
        <w:jc w:val="center"/>
        <w:rPr>
          <w:b/>
          <w:szCs w:val="26"/>
          <w:lang w:val="ru-RU"/>
        </w:rPr>
      </w:pPr>
      <w:bookmarkStart w:id="5" w:name="OLE_LINK13"/>
      <w:bookmarkStart w:id="6" w:name="OLE_LINK121"/>
      <w:bookmarkStart w:id="7" w:name="OLE_LINK111"/>
      <w:bookmarkStart w:id="8" w:name="bookmark0111"/>
      <w:bookmarkStart w:id="9" w:name="OLE_LINK12"/>
      <w:bookmarkStart w:id="10" w:name="OLE_LINK11"/>
      <w:r>
        <w:rPr>
          <w:b/>
          <w:szCs w:val="26"/>
          <w:lang w:val="ru-RU"/>
        </w:rPr>
        <w:t>Паспорт</w:t>
      </w:r>
    </w:p>
    <w:p w:rsidR="008F3F90" w:rsidRDefault="00BB7A2C">
      <w:pPr>
        <w:pStyle w:val="Standard"/>
        <w:shd w:val="clear" w:color="auto" w:fill="FFFFFF"/>
        <w:spacing w:after="160" w:line="276" w:lineRule="auto"/>
        <w:ind w:firstLine="0"/>
        <w:jc w:val="center"/>
        <w:rPr>
          <w:b/>
          <w:bCs/>
          <w:color w:val="000000"/>
          <w:szCs w:val="26"/>
          <w:lang w:val="ru-RU"/>
        </w:rPr>
      </w:pPr>
      <w:r>
        <w:rPr>
          <w:b/>
          <w:bCs/>
          <w:color w:val="000000"/>
          <w:szCs w:val="26"/>
          <w:lang w:val="ru-RU"/>
        </w:rPr>
        <w:t>муниципальной программы</w:t>
      </w:r>
    </w:p>
    <w:p w:rsidR="008F3F90" w:rsidRDefault="00BB7A2C">
      <w:pPr>
        <w:pStyle w:val="Standard"/>
        <w:shd w:val="clear" w:color="auto" w:fill="FFFFFF"/>
        <w:spacing w:after="160" w:line="276" w:lineRule="auto"/>
        <w:ind w:firstLine="0"/>
        <w:jc w:val="center"/>
        <w:rPr>
          <w:b/>
          <w:bCs/>
          <w:color w:val="000000"/>
          <w:szCs w:val="26"/>
          <w:lang w:val="ru-RU" w:eastAsia="ru-RU" w:bidi="ar-SA"/>
        </w:rPr>
      </w:pPr>
      <w:r>
        <w:rPr>
          <w:b/>
          <w:bCs/>
          <w:color w:val="000000"/>
          <w:szCs w:val="26"/>
          <w:lang w:val="ru-RU" w:eastAsia="ru-RU" w:bidi="ar-SA"/>
        </w:rPr>
        <w:t>«Основные направления развития туризма в</w:t>
      </w:r>
    </w:p>
    <w:p w:rsidR="008F3F90" w:rsidRDefault="00BB7A2C">
      <w:pPr>
        <w:pStyle w:val="Standard"/>
        <w:shd w:val="clear" w:color="auto" w:fill="FFFFFF"/>
        <w:spacing w:after="160" w:line="276" w:lineRule="auto"/>
        <w:ind w:firstLine="650"/>
        <w:jc w:val="center"/>
        <w:rPr>
          <w:b/>
          <w:bCs/>
          <w:color w:val="000000"/>
          <w:szCs w:val="26"/>
          <w:lang w:val="ru-RU" w:eastAsia="ru-RU" w:bidi="ar-SA"/>
        </w:rPr>
      </w:pPr>
      <w:r>
        <w:rPr>
          <w:b/>
          <w:bCs/>
          <w:color w:val="000000"/>
          <w:szCs w:val="26"/>
          <w:lang w:val="ru-RU" w:eastAsia="ru-RU" w:bidi="ar-SA"/>
        </w:rPr>
        <w:t>Уватском муниципальном округе</w:t>
      </w:r>
    </w:p>
    <w:p w:rsidR="008F3F90" w:rsidRDefault="00BB7A2C">
      <w:pPr>
        <w:pStyle w:val="Standard"/>
        <w:shd w:val="clear" w:color="auto" w:fill="FFFFFF"/>
        <w:spacing w:after="160" w:line="276" w:lineRule="auto"/>
        <w:ind w:firstLine="0"/>
        <w:jc w:val="center"/>
        <w:rPr>
          <w:rFonts w:eastAsia="Arial, sans-serif"/>
          <w:b/>
          <w:bCs/>
          <w:color w:val="000000"/>
          <w:spacing w:val="-3"/>
          <w:szCs w:val="26"/>
          <w:lang w:val="ru-RU"/>
        </w:rPr>
      </w:pPr>
      <w:r>
        <w:rPr>
          <w:rFonts w:eastAsia="Arial, sans-serif"/>
          <w:b/>
          <w:bCs/>
          <w:color w:val="000000"/>
          <w:spacing w:val="-3"/>
          <w:szCs w:val="26"/>
          <w:lang w:val="ru-RU"/>
        </w:rPr>
        <w:t xml:space="preserve">  на 2026-2028 годы»</w:t>
      </w:r>
    </w:p>
    <w:tbl>
      <w:tblPr>
        <w:tblW w:w="9980" w:type="dxa"/>
        <w:tblInd w:w="-5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67"/>
        <w:gridCol w:w="7013"/>
      </w:tblGrid>
      <w:tr w:rsidR="008F3F90">
        <w:tblPrEx>
          <w:tblCellMar>
            <w:top w:w="0" w:type="dxa"/>
            <w:bottom w:w="0" w:type="dxa"/>
          </w:tblCellMar>
        </w:tblPrEx>
        <w:tc>
          <w:tcPr>
            <w:tcW w:w="2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0" w:type="dxa"/>
              <w:bottom w:w="0" w:type="dxa"/>
              <w:right w:w="103" w:type="dxa"/>
            </w:tcMar>
          </w:tcPr>
          <w:p w:rsidR="008F3F90" w:rsidRDefault="00BB7A2C">
            <w:pPr>
              <w:pStyle w:val="Standard"/>
              <w:shd w:val="clear" w:color="auto" w:fill="FFFFFF"/>
              <w:ind w:firstLine="0"/>
              <w:rPr>
                <w:lang w:val="ru-RU"/>
              </w:rPr>
            </w:pPr>
            <w:r>
              <w:rPr>
                <w:lang w:val="ru-RU"/>
              </w:rPr>
              <w:t>Ответственный исполнитель программы</w:t>
            </w:r>
          </w:p>
        </w:tc>
        <w:tc>
          <w:tcPr>
            <w:tcW w:w="7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103" w:type="dxa"/>
            </w:tcMar>
          </w:tcPr>
          <w:p w:rsidR="008F3F90" w:rsidRDefault="00BB7A2C">
            <w:pPr>
              <w:pStyle w:val="Standard"/>
              <w:shd w:val="clear" w:color="auto" w:fill="FFFFFF"/>
              <w:ind w:firstLine="0"/>
              <w:rPr>
                <w:lang w:val="ru-RU"/>
              </w:rPr>
            </w:pPr>
            <w:r>
              <w:rPr>
                <w:lang w:val="ru-RU"/>
              </w:rPr>
              <w:t>Администрация Уватского муниципального округа</w:t>
            </w:r>
          </w:p>
        </w:tc>
      </w:tr>
      <w:tr w:rsidR="008F3F90">
        <w:tblPrEx>
          <w:tblCellMar>
            <w:top w:w="0" w:type="dxa"/>
            <w:bottom w:w="0" w:type="dxa"/>
          </w:tblCellMar>
        </w:tblPrEx>
        <w:tc>
          <w:tcPr>
            <w:tcW w:w="2967" w:type="dxa"/>
            <w:tcBorders>
              <w:left w:val="single" w:sz="4" w:space="0" w:color="000001"/>
              <w:bottom w:val="single" w:sz="4" w:space="0" w:color="000001"/>
            </w:tcBorders>
            <w:tcMar>
              <w:top w:w="0" w:type="dxa"/>
              <w:left w:w="0" w:type="dxa"/>
              <w:bottom w:w="0" w:type="dxa"/>
              <w:right w:w="103" w:type="dxa"/>
            </w:tcMar>
          </w:tcPr>
          <w:p w:rsidR="008F3F90" w:rsidRDefault="00BB7A2C">
            <w:pPr>
              <w:pStyle w:val="Standard"/>
              <w:shd w:val="clear" w:color="auto" w:fill="FFFFFF"/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Ответственный </w:t>
            </w:r>
            <w:r>
              <w:rPr>
                <w:lang w:val="ru-RU"/>
              </w:rPr>
              <w:t>исполнитель программы</w:t>
            </w:r>
          </w:p>
        </w:tc>
        <w:tc>
          <w:tcPr>
            <w:tcW w:w="701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103" w:type="dxa"/>
            </w:tcMar>
          </w:tcPr>
          <w:p w:rsidR="008F3F90" w:rsidRDefault="00BB7A2C">
            <w:pPr>
              <w:pStyle w:val="Standard"/>
              <w:shd w:val="clear" w:color="auto" w:fill="FFFFFF"/>
              <w:ind w:firstLine="0"/>
            </w:pPr>
            <w:r>
              <w:rPr>
                <w:lang w:val="ru-RU"/>
              </w:rPr>
              <w:t xml:space="preserve">Управление </w:t>
            </w:r>
            <w:r>
              <w:rPr>
                <w:lang w:val="ru-RU"/>
              </w:rPr>
              <w:t xml:space="preserve">экономики и стратегического развития </w:t>
            </w:r>
            <w:r>
              <w:rPr>
                <w:lang w:val="ru-RU"/>
              </w:rPr>
              <w:t>администрации Уватского муниципального округа</w:t>
            </w:r>
          </w:p>
        </w:tc>
      </w:tr>
      <w:tr w:rsidR="008F3F90">
        <w:tblPrEx>
          <w:tblCellMar>
            <w:top w:w="0" w:type="dxa"/>
            <w:bottom w:w="0" w:type="dxa"/>
          </w:tblCellMar>
        </w:tblPrEx>
        <w:tc>
          <w:tcPr>
            <w:tcW w:w="2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0" w:type="dxa"/>
              <w:bottom w:w="0" w:type="dxa"/>
              <w:right w:w="103" w:type="dxa"/>
            </w:tcMar>
          </w:tcPr>
          <w:p w:rsidR="008F3F90" w:rsidRDefault="00BB7A2C">
            <w:pPr>
              <w:pStyle w:val="Standard"/>
              <w:shd w:val="clear" w:color="auto" w:fill="FFFFFF"/>
              <w:ind w:firstLine="0"/>
              <w:rPr>
                <w:lang w:val="ru-RU"/>
              </w:rPr>
            </w:pPr>
            <w:r>
              <w:rPr>
                <w:lang w:val="ru-RU"/>
              </w:rPr>
              <w:t>Соисполнители программы</w:t>
            </w:r>
          </w:p>
        </w:tc>
        <w:tc>
          <w:tcPr>
            <w:tcW w:w="7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103" w:type="dxa"/>
            </w:tcMar>
          </w:tcPr>
          <w:p w:rsidR="008F3F90" w:rsidRDefault="00BB7A2C">
            <w:pPr>
              <w:pStyle w:val="Standard"/>
              <w:shd w:val="clear" w:color="auto" w:fill="FFFFFF"/>
              <w:ind w:firstLine="0"/>
              <w:rPr>
                <w:lang w:val="ru-RU"/>
              </w:rPr>
            </w:pPr>
            <w:r>
              <w:rPr>
                <w:lang w:val="ru-RU"/>
              </w:rPr>
              <w:t>МАУ ДО «Спортивная школа» Уватского муниципального округа</w:t>
            </w:r>
          </w:p>
        </w:tc>
      </w:tr>
      <w:tr w:rsidR="008F3F90">
        <w:tblPrEx>
          <w:tblCellMar>
            <w:top w:w="0" w:type="dxa"/>
            <w:bottom w:w="0" w:type="dxa"/>
          </w:tblCellMar>
        </w:tblPrEx>
        <w:tc>
          <w:tcPr>
            <w:tcW w:w="2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0" w:type="dxa"/>
              <w:bottom w:w="0" w:type="dxa"/>
              <w:right w:w="103" w:type="dxa"/>
            </w:tcMar>
          </w:tcPr>
          <w:p w:rsidR="008F3F90" w:rsidRDefault="00BB7A2C">
            <w:pPr>
              <w:pStyle w:val="Standard"/>
              <w:shd w:val="clear" w:color="auto" w:fill="FFFFFF"/>
              <w:ind w:firstLine="0"/>
              <w:rPr>
                <w:lang w:val="ru-RU"/>
              </w:rPr>
            </w:pPr>
            <w:r>
              <w:rPr>
                <w:lang w:val="ru-RU"/>
              </w:rPr>
              <w:t>Цели Программы</w:t>
            </w:r>
          </w:p>
        </w:tc>
        <w:tc>
          <w:tcPr>
            <w:tcW w:w="7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103" w:type="dxa"/>
            </w:tcMar>
          </w:tcPr>
          <w:p w:rsidR="008F3F90" w:rsidRDefault="00BB7A2C">
            <w:pPr>
              <w:pStyle w:val="Standard"/>
              <w:shd w:val="clear" w:color="auto" w:fill="FFFFFF"/>
              <w:ind w:right="72" w:firstLine="0"/>
              <w:rPr>
                <w:rFonts w:eastAsia="Arial, sans-serif"/>
                <w:color w:val="000000"/>
                <w:lang w:val="ru-RU"/>
              </w:rPr>
            </w:pPr>
            <w:r>
              <w:rPr>
                <w:rFonts w:eastAsia="Arial, sans-serif"/>
                <w:color w:val="000000"/>
                <w:lang w:val="ru-RU"/>
              </w:rPr>
              <w:t xml:space="preserve">Создание условий для формирования </w:t>
            </w:r>
            <w:r>
              <w:rPr>
                <w:rFonts w:eastAsia="Arial, sans-serif"/>
                <w:color w:val="000000"/>
                <w:lang w:val="ru-RU"/>
              </w:rPr>
              <w:t>муниципальных туристических продуктов и повышения их конкурентоспособности на российском туристском рынке.</w:t>
            </w:r>
          </w:p>
        </w:tc>
      </w:tr>
      <w:tr w:rsidR="008F3F90">
        <w:tblPrEx>
          <w:tblCellMar>
            <w:top w:w="0" w:type="dxa"/>
            <w:bottom w:w="0" w:type="dxa"/>
          </w:tblCellMar>
        </w:tblPrEx>
        <w:tc>
          <w:tcPr>
            <w:tcW w:w="2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0" w:type="dxa"/>
              <w:bottom w:w="0" w:type="dxa"/>
              <w:right w:w="103" w:type="dxa"/>
            </w:tcMar>
          </w:tcPr>
          <w:p w:rsidR="008F3F90" w:rsidRDefault="00BB7A2C">
            <w:pPr>
              <w:pStyle w:val="Standard"/>
              <w:shd w:val="clear" w:color="auto" w:fill="FFFFFF"/>
              <w:ind w:firstLine="0"/>
              <w:rPr>
                <w:color w:val="000000"/>
                <w:lang w:val="ru-RU" w:eastAsia="ru-RU" w:bidi="ar-SA"/>
              </w:rPr>
            </w:pPr>
            <w:r>
              <w:rPr>
                <w:color w:val="000000"/>
                <w:lang w:val="ru-RU" w:eastAsia="ru-RU" w:bidi="ar-SA"/>
              </w:rPr>
              <w:t>Задачи Программы</w:t>
            </w:r>
          </w:p>
          <w:p w:rsidR="008F3F90" w:rsidRDefault="008F3F90">
            <w:pPr>
              <w:pStyle w:val="Standard"/>
              <w:shd w:val="clear" w:color="auto" w:fill="FFFFFF"/>
              <w:ind w:firstLine="0"/>
              <w:rPr>
                <w:color w:val="000000"/>
                <w:lang w:val="ru-RU" w:eastAsia="ru-RU" w:bidi="ar-SA"/>
              </w:rPr>
            </w:pPr>
          </w:p>
        </w:tc>
        <w:tc>
          <w:tcPr>
            <w:tcW w:w="7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103" w:type="dxa"/>
            </w:tcMar>
          </w:tcPr>
          <w:p w:rsidR="008F3F90" w:rsidRDefault="00BB7A2C">
            <w:pPr>
              <w:pStyle w:val="Standard"/>
              <w:shd w:val="clear" w:color="auto" w:fill="FFFFFF"/>
              <w:ind w:firstLine="0"/>
              <w:rPr>
                <w:color w:val="000000"/>
                <w:lang w:val="ru-RU" w:eastAsia="ru-RU" w:bidi="ar-SA"/>
              </w:rPr>
            </w:pPr>
            <w:r>
              <w:rPr>
                <w:color w:val="000000"/>
                <w:lang w:val="ru-RU" w:eastAsia="ru-RU" w:bidi="ar-SA"/>
              </w:rPr>
              <w:t>1.Формирование и продвижение туристического продукта на российском туристическом рынке</w:t>
            </w:r>
          </w:p>
          <w:p w:rsidR="008F3F90" w:rsidRDefault="00BB7A2C">
            <w:pPr>
              <w:pStyle w:val="Standard"/>
              <w:shd w:val="clear" w:color="auto" w:fill="FFFFFF"/>
              <w:ind w:firstLine="0"/>
              <w:rPr>
                <w:color w:val="000000"/>
                <w:lang w:val="ru-RU" w:eastAsia="ru-RU" w:bidi="ar-SA"/>
              </w:rPr>
            </w:pPr>
            <w:r>
              <w:rPr>
                <w:color w:val="000000"/>
                <w:lang w:val="ru-RU" w:eastAsia="ru-RU" w:bidi="ar-SA"/>
              </w:rPr>
              <w:t>2.Повышение эффективности информационного о</w:t>
            </w:r>
            <w:r>
              <w:rPr>
                <w:color w:val="000000"/>
                <w:lang w:val="ru-RU" w:eastAsia="ru-RU" w:bidi="ar-SA"/>
              </w:rPr>
              <w:t>беспечения объектов туристической сферы</w:t>
            </w:r>
          </w:p>
        </w:tc>
      </w:tr>
      <w:tr w:rsidR="008F3F90">
        <w:tblPrEx>
          <w:tblCellMar>
            <w:top w:w="0" w:type="dxa"/>
            <w:bottom w:w="0" w:type="dxa"/>
          </w:tblCellMar>
        </w:tblPrEx>
        <w:tc>
          <w:tcPr>
            <w:tcW w:w="2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0" w:type="dxa"/>
              <w:bottom w:w="0" w:type="dxa"/>
              <w:right w:w="103" w:type="dxa"/>
            </w:tcMar>
          </w:tcPr>
          <w:p w:rsidR="008F3F90" w:rsidRDefault="00BB7A2C">
            <w:pPr>
              <w:pStyle w:val="Standard"/>
              <w:shd w:val="clear" w:color="auto" w:fill="FFFFFF"/>
              <w:ind w:firstLine="0"/>
              <w:rPr>
                <w:lang w:val="ru-RU"/>
              </w:rPr>
            </w:pPr>
            <w:r>
              <w:rPr>
                <w:lang w:val="ru-RU"/>
              </w:rPr>
              <w:t>Сроки реализации Программы</w:t>
            </w:r>
          </w:p>
        </w:tc>
        <w:tc>
          <w:tcPr>
            <w:tcW w:w="7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103" w:type="dxa"/>
            </w:tcMar>
          </w:tcPr>
          <w:p w:rsidR="008F3F90" w:rsidRDefault="00BB7A2C">
            <w:pPr>
              <w:pStyle w:val="Standard"/>
              <w:shd w:val="clear" w:color="auto" w:fill="FFFFFF"/>
              <w:ind w:firstLine="0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 xml:space="preserve"> 2026-2028 годы</w:t>
            </w:r>
          </w:p>
        </w:tc>
      </w:tr>
      <w:tr w:rsidR="008F3F90">
        <w:tblPrEx>
          <w:tblCellMar>
            <w:top w:w="0" w:type="dxa"/>
            <w:bottom w:w="0" w:type="dxa"/>
          </w:tblCellMar>
        </w:tblPrEx>
        <w:tc>
          <w:tcPr>
            <w:tcW w:w="2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0" w:type="dxa"/>
              <w:bottom w:w="0" w:type="dxa"/>
              <w:right w:w="103" w:type="dxa"/>
            </w:tcMar>
          </w:tcPr>
          <w:p w:rsidR="008F3F90" w:rsidRDefault="00BB7A2C">
            <w:pPr>
              <w:pStyle w:val="Standard"/>
              <w:shd w:val="clear" w:color="auto" w:fill="FFFFFF"/>
              <w:ind w:firstLine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Объемы и источники финансирования Программы</w:t>
            </w:r>
          </w:p>
        </w:tc>
        <w:tc>
          <w:tcPr>
            <w:tcW w:w="7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103" w:type="dxa"/>
            </w:tcMar>
          </w:tcPr>
          <w:p w:rsidR="008F3F90" w:rsidRDefault="00BB7A2C">
            <w:pPr>
              <w:pStyle w:val="Standard"/>
              <w:shd w:val="clear" w:color="auto" w:fill="FFFFFF"/>
              <w:ind w:firstLine="0"/>
              <w:rPr>
                <w:lang w:val="ru-RU"/>
              </w:rPr>
            </w:pPr>
            <w:r>
              <w:rPr>
                <w:color w:val="000000"/>
                <w:sz w:val="25"/>
                <w:szCs w:val="25"/>
                <w:shd w:val="clear" w:color="auto" w:fill="FFFFFF"/>
                <w:lang w:val="ru-RU" w:eastAsia="ru-RU" w:bidi="ar-SA"/>
              </w:rPr>
              <w:t xml:space="preserve">Из бюджета Уватского муниципального </w:t>
            </w:r>
            <w:r>
              <w:rPr>
                <w:color w:val="000000"/>
                <w:sz w:val="25"/>
                <w:szCs w:val="25"/>
                <w:shd w:val="clear" w:color="auto" w:fill="FFFFFF"/>
                <w:lang w:val="ru-RU" w:eastAsia="ru-RU" w:bidi="ar-SA"/>
              </w:rPr>
              <w:t>округа</w:t>
            </w:r>
            <w:r>
              <w:rPr>
                <w:color w:val="000000"/>
                <w:sz w:val="25"/>
                <w:szCs w:val="25"/>
                <w:shd w:val="clear" w:color="auto" w:fill="FFFFFF"/>
                <w:lang w:val="ru-RU" w:eastAsia="ru-RU" w:bidi="ar-SA"/>
              </w:rPr>
              <w:t xml:space="preserve"> на </w:t>
            </w:r>
            <w:r>
              <w:rPr>
                <w:color w:val="000000"/>
                <w:sz w:val="25"/>
                <w:szCs w:val="25"/>
                <w:lang w:val="ru-RU" w:eastAsia="ru-RU" w:bidi="ar-SA"/>
              </w:rPr>
              <w:t>2026-2028</w:t>
            </w:r>
            <w:r>
              <w:rPr>
                <w:color w:val="000000"/>
                <w:sz w:val="25"/>
                <w:szCs w:val="25"/>
                <w:lang w:val="ru-RU" w:eastAsia="ru-RU" w:bidi="ar-SA"/>
              </w:rPr>
              <w:t xml:space="preserve"> годы  - </w:t>
            </w:r>
            <w:r>
              <w:rPr>
                <w:color w:val="000000"/>
                <w:sz w:val="25"/>
                <w:szCs w:val="25"/>
                <w:lang w:val="ru-RU" w:eastAsia="ru-RU" w:bidi="ar-SA"/>
              </w:rPr>
              <w:t xml:space="preserve"> 1 500</w:t>
            </w:r>
            <w:r>
              <w:rPr>
                <w:color w:val="000000"/>
                <w:sz w:val="25"/>
                <w:szCs w:val="25"/>
                <w:lang w:val="ru-RU" w:eastAsia="ru-RU" w:bidi="ar-SA"/>
              </w:rPr>
              <w:t>,0</w:t>
            </w:r>
            <w:r>
              <w:rPr>
                <w:color w:val="000000"/>
                <w:sz w:val="25"/>
                <w:szCs w:val="25"/>
                <w:lang w:val="ru-RU" w:eastAsia="ru-RU" w:bidi="ar-SA"/>
              </w:rPr>
              <w:t xml:space="preserve"> тыс. рублей, в том числе по годам</w:t>
            </w:r>
            <w:r>
              <w:rPr>
                <w:color w:val="000000"/>
                <w:lang w:val="ru-RU" w:eastAsia="ru-RU" w:bidi="ar-SA"/>
              </w:rPr>
              <w:t>:</w:t>
            </w:r>
          </w:p>
          <w:p w:rsidR="008F3F90" w:rsidRDefault="00BB7A2C">
            <w:pPr>
              <w:pStyle w:val="western"/>
              <w:spacing w:before="62" w:after="0" w:line="251" w:lineRule="auto"/>
              <w:ind w:firstLine="357"/>
            </w:pPr>
            <w:r>
              <w:rPr>
                <w:rFonts w:ascii="Arial" w:hAnsi="Arial" w:cs="Arial"/>
                <w:color w:val="000000"/>
                <w:lang w:val="ru-RU" w:eastAsia="ru-RU"/>
              </w:rPr>
              <w:t>2025 г. (план) -  734,3</w:t>
            </w:r>
            <w:r>
              <w:rPr>
                <w:rFonts w:ascii="Arial" w:hAnsi="Arial" w:cs="Arial"/>
                <w:color w:val="000000"/>
                <w:lang w:val="ru-RU" w:eastAsia="ru-RU"/>
              </w:rPr>
              <w:t xml:space="preserve"> тыс. руб., из них утвержденный бюджет — </w:t>
            </w:r>
            <w:r>
              <w:rPr>
                <w:rFonts w:ascii="Arial" w:hAnsi="Arial" w:cs="Arial"/>
                <w:color w:val="000000"/>
                <w:lang w:val="ru-RU" w:eastAsia="ru-RU"/>
              </w:rPr>
              <w:t>734,3</w:t>
            </w:r>
            <w:r>
              <w:rPr>
                <w:rFonts w:ascii="Arial" w:hAnsi="Arial" w:cs="Arial"/>
                <w:color w:val="000000"/>
                <w:lang w:val="ru-RU" w:eastAsia="ru-RU"/>
              </w:rPr>
              <w:t xml:space="preserve"> тыс. руб.;</w:t>
            </w:r>
          </w:p>
          <w:p w:rsidR="008F3F90" w:rsidRDefault="00BB7A2C">
            <w:pPr>
              <w:pStyle w:val="western"/>
              <w:spacing w:before="62" w:after="0" w:line="251" w:lineRule="auto"/>
              <w:ind w:firstLine="357"/>
              <w:rPr>
                <w:rFonts w:ascii="Arial" w:hAnsi="Arial" w:cs="Arial"/>
                <w:color w:val="000000"/>
                <w:lang w:val="ru-RU" w:eastAsia="ru-RU"/>
              </w:rPr>
            </w:pPr>
            <w:r>
              <w:rPr>
                <w:rFonts w:ascii="Arial" w:hAnsi="Arial" w:cs="Arial"/>
                <w:color w:val="000000"/>
                <w:lang w:val="ru-RU" w:eastAsia="ru-RU"/>
              </w:rPr>
              <w:t>2026 г.  -  500,0 тыс. руб., из них утвержденный бюджет — 500,0 тыс. руб.;</w:t>
            </w:r>
          </w:p>
          <w:p w:rsidR="008F3F90" w:rsidRDefault="00BB7A2C">
            <w:pPr>
              <w:pStyle w:val="western"/>
              <w:spacing w:before="62" w:after="0" w:line="251" w:lineRule="auto"/>
              <w:ind w:firstLine="357"/>
              <w:rPr>
                <w:rFonts w:ascii="Arial" w:hAnsi="Arial" w:cs="Arial"/>
                <w:color w:val="000000"/>
                <w:lang w:val="ru-RU" w:eastAsia="ru-RU"/>
              </w:rPr>
            </w:pPr>
            <w:r>
              <w:rPr>
                <w:rFonts w:ascii="Arial" w:hAnsi="Arial" w:cs="Arial"/>
                <w:color w:val="000000"/>
                <w:lang w:val="ru-RU" w:eastAsia="ru-RU"/>
              </w:rPr>
              <w:t>2027 г. - 500,0 тыс. руб., из них утвержденный бюджет - 500,0 тыс. руб.;</w:t>
            </w:r>
          </w:p>
          <w:p w:rsidR="008F3F90" w:rsidRDefault="00BB7A2C">
            <w:pPr>
              <w:pStyle w:val="Standard"/>
              <w:shd w:val="clear" w:color="auto" w:fill="FFFFFF"/>
              <w:spacing w:after="160"/>
              <w:ind w:firstLine="0"/>
              <w:rPr>
                <w:lang w:val="ru-RU"/>
              </w:rPr>
            </w:pPr>
            <w:r>
              <w:rPr>
                <w:color w:val="000000"/>
                <w:lang w:val="ru-RU" w:eastAsia="ru-RU"/>
              </w:rPr>
              <w:t xml:space="preserve">    2028 г.- 500,0 тыс. руб. из них утвержденный </w:t>
            </w:r>
            <w:r>
              <w:rPr>
                <w:color w:val="000000"/>
                <w:lang w:val="ru-RU" w:eastAsia="ru-RU"/>
              </w:rPr>
              <w:t>бюджет - 500,0 тыс. руб.</w:t>
            </w:r>
          </w:p>
        </w:tc>
      </w:tr>
      <w:tr w:rsidR="008F3F90">
        <w:tblPrEx>
          <w:tblCellMar>
            <w:top w:w="0" w:type="dxa"/>
            <w:bottom w:w="0" w:type="dxa"/>
          </w:tblCellMar>
        </w:tblPrEx>
        <w:tc>
          <w:tcPr>
            <w:tcW w:w="2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0" w:type="dxa"/>
              <w:bottom w:w="0" w:type="dxa"/>
              <w:right w:w="103" w:type="dxa"/>
            </w:tcMar>
          </w:tcPr>
          <w:p w:rsidR="008F3F90" w:rsidRDefault="00BB7A2C">
            <w:pPr>
              <w:pStyle w:val="Standard"/>
              <w:shd w:val="clear" w:color="auto" w:fill="FFFFFF"/>
              <w:ind w:firstLine="0"/>
              <w:rPr>
                <w:lang w:val="ru-RU"/>
              </w:rPr>
            </w:pPr>
            <w:r>
              <w:rPr>
                <w:lang w:val="ru-RU"/>
              </w:rPr>
              <w:t>Ожидаемые конечные результаты реализации программы</w:t>
            </w:r>
          </w:p>
        </w:tc>
        <w:tc>
          <w:tcPr>
            <w:tcW w:w="7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103" w:type="dxa"/>
            </w:tcMar>
          </w:tcPr>
          <w:p w:rsidR="008F3F90" w:rsidRDefault="00BB7A2C">
            <w:pPr>
              <w:pStyle w:val="Standard"/>
              <w:shd w:val="clear" w:color="auto" w:fill="FFFFFF"/>
              <w:tabs>
                <w:tab w:val="left" w:pos="1080"/>
              </w:tabs>
              <w:ind w:firstLine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Увеличение количества российских и иностранных туристов, прибывших на территорию Уватского муниципального округа.</w:t>
            </w:r>
          </w:p>
        </w:tc>
      </w:tr>
    </w:tbl>
    <w:p w:rsidR="008F3F90" w:rsidRDefault="008F3F90">
      <w:pPr>
        <w:pStyle w:val="Standard"/>
        <w:shd w:val="clear" w:color="auto" w:fill="FFFFFF"/>
        <w:spacing w:before="280" w:after="280"/>
        <w:ind w:firstLine="0"/>
        <w:jc w:val="center"/>
        <w:rPr>
          <w:lang w:val="ru-RU"/>
        </w:rPr>
      </w:pPr>
    </w:p>
    <w:p w:rsidR="008F3F90" w:rsidRDefault="008F3F90">
      <w:pPr>
        <w:pStyle w:val="Standard"/>
        <w:shd w:val="clear" w:color="auto" w:fill="FFFFFF"/>
        <w:spacing w:before="280" w:after="280"/>
        <w:ind w:firstLine="0"/>
        <w:jc w:val="center"/>
        <w:rPr>
          <w:lang w:val="ru-RU"/>
        </w:rPr>
      </w:pPr>
    </w:p>
    <w:p w:rsidR="008F3F90" w:rsidRDefault="008F3F90">
      <w:pPr>
        <w:pStyle w:val="Standard"/>
        <w:shd w:val="clear" w:color="auto" w:fill="FFFFFF"/>
        <w:spacing w:before="280" w:after="280"/>
        <w:ind w:firstLine="0"/>
        <w:jc w:val="center"/>
        <w:rPr>
          <w:lang w:val="ru-RU"/>
        </w:rPr>
      </w:pPr>
    </w:p>
    <w:p w:rsidR="008F3F90" w:rsidRDefault="00BB7A2C">
      <w:pPr>
        <w:pStyle w:val="Standard"/>
        <w:shd w:val="clear" w:color="auto" w:fill="FFFFFF"/>
        <w:spacing w:before="280" w:after="280"/>
        <w:ind w:firstLine="0"/>
        <w:jc w:val="center"/>
        <w:rPr>
          <w:lang w:val="ru-RU"/>
        </w:rPr>
      </w:pPr>
      <w:r>
        <w:rPr>
          <w:b/>
          <w:szCs w:val="26"/>
          <w:lang w:val="ru-RU" w:eastAsia="ru-RU" w:bidi="ar-SA"/>
        </w:rPr>
        <w:lastRenderedPageBreak/>
        <w:t>Раздел 1.</w:t>
      </w:r>
      <w:r>
        <w:rPr>
          <w:b/>
          <w:szCs w:val="26"/>
          <w:lang w:val="ru-RU"/>
        </w:rPr>
        <w:t xml:space="preserve"> </w:t>
      </w:r>
      <w:bookmarkStart w:id="11" w:name="bookmark01"/>
      <w:r>
        <w:rPr>
          <w:b/>
          <w:szCs w:val="26"/>
          <w:lang w:val="ru-RU"/>
        </w:rPr>
        <w:t xml:space="preserve"> Приоритеты и цели муниципальной программы</w:t>
      </w:r>
      <w:r>
        <w:rPr>
          <w:lang w:val="ru-RU"/>
        </w:rPr>
        <w:br/>
      </w:r>
      <w:r>
        <w:rPr>
          <w:b/>
          <w:szCs w:val="26"/>
          <w:lang w:val="ru-RU"/>
        </w:rPr>
        <w:t>Уватского муниципального округа в сфере туризма</w:t>
      </w:r>
    </w:p>
    <w:p w:rsidR="008F3F90" w:rsidRDefault="00BB7A2C">
      <w:pPr>
        <w:pStyle w:val="21"/>
        <w:spacing w:before="0" w:after="160" w:line="276" w:lineRule="auto"/>
        <w:ind w:firstLine="561"/>
        <w:rPr>
          <w:lang w:val="ru-RU"/>
        </w:rPr>
      </w:pPr>
      <w:r>
        <w:rPr>
          <w:color w:val="000000"/>
          <w:sz w:val="26"/>
          <w:szCs w:val="26"/>
          <w:lang w:val="ru-RU"/>
        </w:rPr>
        <w:t>Данная программа соответствует социально-экономическому развитию Уватского муниципального округа до 2030 года. Программа разработана в соответствии с Законом Тюменс</w:t>
      </w:r>
      <w:r>
        <w:rPr>
          <w:color w:val="000000"/>
          <w:sz w:val="26"/>
          <w:szCs w:val="26"/>
          <w:lang w:val="ru-RU"/>
        </w:rPr>
        <w:t xml:space="preserve">кой области от 28.12.2006 № 536 «О развитии внутреннего и въездного туризма в Тюменской области», </w:t>
      </w:r>
      <w:bookmarkStart w:id="12" w:name="__DdeLink__22739_819269302"/>
      <w:r>
        <w:rPr>
          <w:color w:val="000000"/>
          <w:sz w:val="26"/>
          <w:szCs w:val="26"/>
          <w:lang w:val="ru-RU"/>
        </w:rPr>
        <w:t>постановлением Правительства Тюменской области от 14.12.2018 № 489-п «Об утверждении Государственной программы Тюменской области «Развитие внутреннего и въезд</w:t>
      </w:r>
      <w:r>
        <w:rPr>
          <w:color w:val="000000"/>
          <w:sz w:val="26"/>
          <w:szCs w:val="26"/>
          <w:lang w:val="ru-RU"/>
        </w:rPr>
        <w:t>ного туризма» и признании утратившими силу некоторых нормативных правовых актов.</w:t>
      </w:r>
    </w:p>
    <w:p w:rsidR="008F3F90" w:rsidRDefault="00BB7A2C">
      <w:pPr>
        <w:pStyle w:val="Standard"/>
        <w:shd w:val="clear" w:color="auto" w:fill="FFFFFF"/>
        <w:spacing w:line="276" w:lineRule="auto"/>
        <w:ind w:firstLine="539"/>
        <w:rPr>
          <w:rFonts w:eastAsia="Arial, sans-serif"/>
          <w:szCs w:val="26"/>
          <w:lang w:val="ru-RU"/>
        </w:rPr>
      </w:pPr>
      <w:r>
        <w:rPr>
          <w:rFonts w:eastAsia="Arial, sans-serif"/>
          <w:szCs w:val="26"/>
          <w:lang w:val="ru-RU"/>
        </w:rPr>
        <w:t>В соответствии с Законом Тюменской области от 28.12.2006 № 536 «О развитии внутреннего и въездного туризма в Тюменской области» под внутренним туризмом в Тюменской области пон</w:t>
      </w:r>
      <w:r>
        <w:rPr>
          <w:rFonts w:eastAsia="Arial, sans-serif"/>
          <w:szCs w:val="26"/>
          <w:lang w:val="ru-RU"/>
        </w:rPr>
        <w:t>имается путешествия в пределах Тюменской области лиц, постоянно проживающих в Тюменской области; под въездным - путешествия в пределах Тюменской области лиц, не проживающих постоянно в Тюменской области.</w:t>
      </w:r>
    </w:p>
    <w:p w:rsidR="008F3F90" w:rsidRDefault="00BB7A2C">
      <w:pPr>
        <w:pStyle w:val="Standard"/>
        <w:shd w:val="clear" w:color="auto" w:fill="FFFFFF"/>
        <w:spacing w:line="276" w:lineRule="auto"/>
        <w:ind w:firstLine="539"/>
        <w:rPr>
          <w:rFonts w:eastAsia="Arial, sans-serif"/>
          <w:szCs w:val="26"/>
          <w:lang w:val="ru-RU"/>
        </w:rPr>
      </w:pPr>
      <w:r>
        <w:rPr>
          <w:rFonts w:eastAsia="Arial, sans-serif"/>
          <w:szCs w:val="26"/>
          <w:lang w:val="ru-RU"/>
        </w:rPr>
        <w:t>Для обеспечения туристского потока по данным направл</w:t>
      </w:r>
      <w:r>
        <w:rPr>
          <w:rFonts w:eastAsia="Arial, sans-serif"/>
          <w:szCs w:val="26"/>
          <w:lang w:val="ru-RU"/>
        </w:rPr>
        <w:t>ениям определены следующие целевые группы туристов: жители Уватского муниципального округа, Тюменской области, граждане России (преимущественно г. Тюмень, г. Тобольск, близлежащих регионов: Ханты-Мансийского автономного округа - Югры, Ямало-Ненецкого автон</w:t>
      </w:r>
      <w:r>
        <w:rPr>
          <w:rFonts w:eastAsia="Arial, sans-serif"/>
          <w:szCs w:val="26"/>
          <w:lang w:val="ru-RU"/>
        </w:rPr>
        <w:t>омного округа, Свердловской области и др.), иностранные граждане.</w:t>
      </w:r>
    </w:p>
    <w:p w:rsidR="008F3F90" w:rsidRDefault="00BB7A2C">
      <w:pPr>
        <w:pStyle w:val="Standard"/>
        <w:shd w:val="clear" w:color="auto" w:fill="FFFFFF"/>
        <w:spacing w:line="276" w:lineRule="auto"/>
        <w:ind w:firstLine="539"/>
        <w:rPr>
          <w:rFonts w:eastAsia="Arial, sans-serif"/>
          <w:szCs w:val="26"/>
          <w:lang w:val="ru-RU"/>
        </w:rPr>
      </w:pPr>
      <w:r>
        <w:rPr>
          <w:rFonts w:eastAsia="Arial, sans-serif"/>
          <w:szCs w:val="26"/>
          <w:lang w:val="ru-RU"/>
        </w:rPr>
        <w:t>Наиболее приоритетными направлениями туристской деятельности являются: событийный, самодеятельный, детский, социальный, историко-культурный, охотничье-рыболовный виды туризма.</w:t>
      </w:r>
    </w:p>
    <w:p w:rsidR="008F3F90" w:rsidRDefault="008F3F90">
      <w:pPr>
        <w:pStyle w:val="Standard"/>
        <w:shd w:val="clear" w:color="auto" w:fill="FFFFFF"/>
        <w:spacing w:after="160"/>
        <w:ind w:firstLine="0"/>
        <w:jc w:val="center"/>
        <w:rPr>
          <w:rFonts w:eastAsia="Arial, sans-serif"/>
          <w:b/>
          <w:bCs/>
          <w:szCs w:val="26"/>
          <w:lang w:val="ru-RU"/>
        </w:rPr>
      </w:pPr>
    </w:p>
    <w:p w:rsidR="008F3F90" w:rsidRDefault="00BB7A2C">
      <w:pPr>
        <w:pStyle w:val="Standard"/>
        <w:shd w:val="clear" w:color="auto" w:fill="FFFFFF"/>
        <w:spacing w:after="160"/>
        <w:ind w:firstLine="0"/>
        <w:jc w:val="center"/>
        <w:rPr>
          <w:rFonts w:eastAsia="Arial, sans-serif"/>
          <w:b/>
          <w:bCs/>
          <w:szCs w:val="26"/>
          <w:lang w:val="ru-RU"/>
        </w:rPr>
      </w:pPr>
      <w:r>
        <w:rPr>
          <w:rFonts w:eastAsia="Arial, sans-serif"/>
          <w:b/>
          <w:bCs/>
          <w:szCs w:val="26"/>
          <w:lang w:val="ru-RU"/>
        </w:rPr>
        <w:t>Приоритеты ра</w:t>
      </w:r>
      <w:r>
        <w:rPr>
          <w:rFonts w:eastAsia="Arial, sans-serif"/>
          <w:b/>
          <w:bCs/>
          <w:szCs w:val="26"/>
          <w:lang w:val="ru-RU"/>
        </w:rPr>
        <w:t>звития по видам туризма</w:t>
      </w:r>
    </w:p>
    <w:p w:rsidR="008F3F90" w:rsidRDefault="00BB7A2C">
      <w:pPr>
        <w:pStyle w:val="Standard"/>
        <w:shd w:val="clear" w:color="auto" w:fill="FFFFFF"/>
        <w:spacing w:after="160"/>
        <w:ind w:firstLine="0"/>
        <w:jc w:val="center"/>
        <w:rPr>
          <w:rFonts w:eastAsia="Arial, sans-serif"/>
          <w:b/>
          <w:bCs/>
          <w:szCs w:val="26"/>
          <w:lang w:val="ru-RU"/>
        </w:rPr>
      </w:pPr>
      <w:r>
        <w:rPr>
          <w:rFonts w:eastAsia="Arial, sans-serif"/>
          <w:b/>
          <w:bCs/>
          <w:szCs w:val="26"/>
          <w:lang w:val="ru-RU"/>
        </w:rPr>
        <w:t>в Уватском муниципальном округе</w:t>
      </w:r>
    </w:p>
    <w:tbl>
      <w:tblPr>
        <w:tblW w:w="9796" w:type="dxa"/>
        <w:tblInd w:w="-25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5"/>
        <w:gridCol w:w="4971"/>
        <w:gridCol w:w="4370"/>
      </w:tblGrid>
      <w:tr w:rsidR="008F3F90">
        <w:tblPrEx>
          <w:tblCellMar>
            <w:top w:w="0" w:type="dxa"/>
            <w:bottom w:w="0" w:type="dxa"/>
          </w:tblCellMar>
        </w:tblPrEx>
        <w:tc>
          <w:tcPr>
            <w:tcW w:w="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</w:tcPr>
          <w:p w:rsidR="008F3F90" w:rsidRDefault="00BB7A2C">
            <w:pPr>
              <w:pStyle w:val="Standard"/>
              <w:shd w:val="clear" w:color="auto" w:fill="FFFFFF"/>
              <w:ind w:firstLine="0"/>
              <w:jc w:val="center"/>
              <w:rPr>
                <w:rFonts w:eastAsia="Arial, sans-serif"/>
                <w:lang w:val="ru-RU"/>
              </w:rPr>
            </w:pPr>
            <w:r>
              <w:rPr>
                <w:rFonts w:eastAsia="Arial, sans-serif"/>
                <w:lang w:val="ru-RU"/>
              </w:rPr>
              <w:t>N</w:t>
            </w:r>
          </w:p>
        </w:tc>
        <w:tc>
          <w:tcPr>
            <w:tcW w:w="4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</w:tcPr>
          <w:p w:rsidR="008F3F90" w:rsidRDefault="00BB7A2C">
            <w:pPr>
              <w:pStyle w:val="Standard"/>
              <w:shd w:val="clear" w:color="auto" w:fill="FFFFFF"/>
              <w:ind w:firstLine="0"/>
              <w:jc w:val="center"/>
              <w:rPr>
                <w:rFonts w:eastAsia="Arial, sans-serif"/>
                <w:lang w:val="ru-RU"/>
              </w:rPr>
            </w:pPr>
            <w:r>
              <w:rPr>
                <w:rFonts w:eastAsia="Arial, sans-serif"/>
                <w:lang w:val="ru-RU"/>
              </w:rPr>
              <w:t>Степень приоритетности</w:t>
            </w:r>
          </w:p>
        </w:tc>
        <w:tc>
          <w:tcPr>
            <w:tcW w:w="4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</w:tcPr>
          <w:p w:rsidR="008F3F90" w:rsidRDefault="00BB7A2C">
            <w:pPr>
              <w:pStyle w:val="Standard"/>
              <w:shd w:val="clear" w:color="auto" w:fill="FFFFFF"/>
              <w:ind w:firstLine="0"/>
              <w:jc w:val="center"/>
              <w:rPr>
                <w:rFonts w:eastAsia="Arial, sans-serif"/>
                <w:lang w:val="ru-RU"/>
              </w:rPr>
            </w:pPr>
            <w:r>
              <w:rPr>
                <w:rFonts w:eastAsia="Arial, sans-serif"/>
                <w:lang w:val="ru-RU"/>
              </w:rPr>
              <w:t>Виды туризма</w:t>
            </w:r>
          </w:p>
        </w:tc>
      </w:tr>
      <w:tr w:rsidR="008F3F90">
        <w:tblPrEx>
          <w:tblCellMar>
            <w:top w:w="0" w:type="dxa"/>
            <w:bottom w:w="0" w:type="dxa"/>
          </w:tblCellMar>
        </w:tblPrEx>
        <w:tc>
          <w:tcPr>
            <w:tcW w:w="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</w:tcPr>
          <w:p w:rsidR="008F3F90" w:rsidRDefault="00BB7A2C">
            <w:pPr>
              <w:pStyle w:val="Standard"/>
              <w:shd w:val="clear" w:color="auto" w:fill="FFFFFF"/>
              <w:ind w:firstLine="0"/>
              <w:jc w:val="center"/>
              <w:rPr>
                <w:rFonts w:eastAsia="Arial, sans-serif"/>
                <w:lang w:val="ru-RU"/>
              </w:rPr>
            </w:pPr>
            <w:r>
              <w:rPr>
                <w:rFonts w:eastAsia="Arial, sans-serif"/>
                <w:lang w:val="ru-RU"/>
              </w:rPr>
              <w:t>1.</w:t>
            </w:r>
          </w:p>
        </w:tc>
        <w:tc>
          <w:tcPr>
            <w:tcW w:w="4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</w:tcPr>
          <w:p w:rsidR="008F3F90" w:rsidRDefault="00BB7A2C">
            <w:pPr>
              <w:pStyle w:val="Standard"/>
              <w:shd w:val="clear" w:color="auto" w:fill="FFFFFF"/>
              <w:ind w:firstLine="0"/>
              <w:rPr>
                <w:rFonts w:eastAsia="Arial, sans-serif"/>
                <w:lang w:val="ru-RU"/>
              </w:rPr>
            </w:pPr>
            <w:r>
              <w:rPr>
                <w:rFonts w:eastAsia="Arial, sans-serif"/>
                <w:lang w:val="ru-RU"/>
              </w:rPr>
              <w:t>Виды туризма, относимые к наиболее приоритетным</w:t>
            </w:r>
          </w:p>
        </w:tc>
        <w:tc>
          <w:tcPr>
            <w:tcW w:w="4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</w:tcPr>
          <w:p w:rsidR="008F3F90" w:rsidRDefault="00BB7A2C">
            <w:pPr>
              <w:pStyle w:val="Standard"/>
              <w:shd w:val="clear" w:color="auto" w:fill="FFFFFF"/>
              <w:ind w:firstLine="0"/>
              <w:rPr>
                <w:rFonts w:eastAsia="Arial, sans-serif"/>
                <w:color w:val="000000"/>
                <w:lang w:val="ru-RU"/>
              </w:rPr>
            </w:pPr>
            <w:r>
              <w:rPr>
                <w:rFonts w:eastAsia="Arial, sans-serif"/>
                <w:color w:val="000000"/>
                <w:lang w:val="ru-RU"/>
              </w:rPr>
              <w:t>Событийный</w:t>
            </w:r>
          </w:p>
          <w:p w:rsidR="008F3F90" w:rsidRDefault="00BB7A2C">
            <w:pPr>
              <w:pStyle w:val="Standard"/>
              <w:shd w:val="clear" w:color="auto" w:fill="FFFFFF"/>
              <w:ind w:firstLine="0"/>
              <w:rPr>
                <w:rFonts w:eastAsia="Arial, sans-serif"/>
                <w:color w:val="000000"/>
                <w:lang w:val="ru-RU"/>
              </w:rPr>
            </w:pPr>
            <w:r>
              <w:rPr>
                <w:rFonts w:eastAsia="Arial, sans-serif"/>
                <w:color w:val="000000"/>
                <w:lang w:val="ru-RU"/>
              </w:rPr>
              <w:t>Самодеятельный</w:t>
            </w:r>
          </w:p>
          <w:p w:rsidR="008F3F90" w:rsidRDefault="00BB7A2C">
            <w:pPr>
              <w:pStyle w:val="Standard"/>
              <w:shd w:val="clear" w:color="auto" w:fill="FFFFFF"/>
              <w:ind w:firstLine="0"/>
              <w:rPr>
                <w:rFonts w:eastAsia="Arial, sans-serif"/>
                <w:color w:val="000000"/>
                <w:lang w:val="ru-RU"/>
              </w:rPr>
            </w:pPr>
            <w:r>
              <w:rPr>
                <w:rFonts w:eastAsia="Arial, sans-serif"/>
                <w:color w:val="000000"/>
                <w:lang w:val="ru-RU"/>
              </w:rPr>
              <w:t>Детский</w:t>
            </w:r>
          </w:p>
          <w:p w:rsidR="008F3F90" w:rsidRDefault="00BB7A2C">
            <w:pPr>
              <w:pStyle w:val="Standard"/>
              <w:shd w:val="clear" w:color="auto" w:fill="FFFFFF"/>
              <w:ind w:firstLine="0"/>
              <w:rPr>
                <w:rFonts w:eastAsia="Arial, sans-serif"/>
                <w:color w:val="000000"/>
                <w:lang w:val="ru-RU"/>
              </w:rPr>
            </w:pPr>
            <w:r>
              <w:rPr>
                <w:rFonts w:eastAsia="Arial, sans-serif"/>
                <w:color w:val="000000"/>
                <w:lang w:val="ru-RU"/>
              </w:rPr>
              <w:t>Социальный</w:t>
            </w:r>
          </w:p>
          <w:p w:rsidR="008F3F90" w:rsidRDefault="00BB7A2C">
            <w:pPr>
              <w:pStyle w:val="Standard"/>
              <w:shd w:val="clear" w:color="auto" w:fill="FFFFFF"/>
              <w:ind w:firstLine="0"/>
              <w:rPr>
                <w:lang w:val="ru-RU"/>
              </w:rPr>
            </w:pPr>
            <w:r>
              <w:rPr>
                <w:rFonts w:eastAsia="Arial, sans-serif"/>
                <w:color w:val="000000"/>
                <w:lang w:val="ru-RU"/>
              </w:rPr>
              <w:t>Историко-культу</w:t>
            </w:r>
            <w:r>
              <w:rPr>
                <w:rFonts w:eastAsia="Arial, sans-serif"/>
                <w:lang w:val="ru-RU"/>
              </w:rPr>
              <w:t>рный</w:t>
            </w:r>
          </w:p>
          <w:p w:rsidR="008F3F90" w:rsidRDefault="00BB7A2C">
            <w:pPr>
              <w:pStyle w:val="Standard"/>
              <w:shd w:val="clear" w:color="auto" w:fill="FFFFFF"/>
              <w:ind w:firstLine="0"/>
              <w:rPr>
                <w:rFonts w:eastAsia="Arial, sans-serif"/>
                <w:lang w:val="ru-RU"/>
              </w:rPr>
            </w:pPr>
            <w:r>
              <w:rPr>
                <w:rFonts w:eastAsia="Arial, sans-serif"/>
                <w:lang w:val="ru-RU"/>
              </w:rPr>
              <w:t>Охотничье-рыболовный</w:t>
            </w:r>
            <w:bookmarkStart w:id="13" w:name="__DdeLink__93503_114999146"/>
            <w:bookmarkEnd w:id="13"/>
          </w:p>
        </w:tc>
      </w:tr>
      <w:tr w:rsidR="008F3F90">
        <w:tblPrEx>
          <w:tblCellMar>
            <w:top w:w="0" w:type="dxa"/>
            <w:bottom w:w="0" w:type="dxa"/>
          </w:tblCellMar>
        </w:tblPrEx>
        <w:tc>
          <w:tcPr>
            <w:tcW w:w="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</w:tcPr>
          <w:p w:rsidR="008F3F90" w:rsidRDefault="00BB7A2C">
            <w:pPr>
              <w:pStyle w:val="Standard"/>
              <w:shd w:val="clear" w:color="auto" w:fill="FFFFFF"/>
              <w:ind w:firstLine="0"/>
              <w:jc w:val="center"/>
              <w:rPr>
                <w:rFonts w:eastAsia="Arial, sans-serif"/>
                <w:lang w:val="ru-RU"/>
              </w:rPr>
            </w:pPr>
            <w:r>
              <w:rPr>
                <w:rFonts w:eastAsia="Arial, sans-serif"/>
                <w:lang w:val="ru-RU"/>
              </w:rPr>
              <w:t>2.</w:t>
            </w:r>
          </w:p>
        </w:tc>
        <w:tc>
          <w:tcPr>
            <w:tcW w:w="4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</w:tcPr>
          <w:p w:rsidR="008F3F90" w:rsidRDefault="00BB7A2C">
            <w:pPr>
              <w:pStyle w:val="Standard"/>
              <w:shd w:val="clear" w:color="auto" w:fill="FFFFFF"/>
              <w:ind w:firstLine="0"/>
              <w:rPr>
                <w:rFonts w:eastAsia="Arial, sans-serif"/>
                <w:lang w:val="ru-RU"/>
              </w:rPr>
            </w:pPr>
            <w:r>
              <w:rPr>
                <w:rFonts w:eastAsia="Arial, sans-serif"/>
                <w:lang w:val="ru-RU"/>
              </w:rPr>
              <w:t xml:space="preserve">Виды туризма, </w:t>
            </w:r>
            <w:r>
              <w:rPr>
                <w:rFonts w:eastAsia="Arial, sans-serif"/>
                <w:lang w:val="ru-RU"/>
              </w:rPr>
              <w:t>перспективные для развития</w:t>
            </w:r>
          </w:p>
        </w:tc>
        <w:tc>
          <w:tcPr>
            <w:tcW w:w="4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</w:tcPr>
          <w:p w:rsidR="008F3F90" w:rsidRDefault="00BB7A2C">
            <w:pPr>
              <w:pStyle w:val="Standard"/>
              <w:shd w:val="clear" w:color="auto" w:fill="FFFFFF"/>
              <w:ind w:firstLine="0"/>
              <w:rPr>
                <w:rFonts w:eastAsia="Arial, sans-serif"/>
                <w:lang w:val="ru-RU"/>
              </w:rPr>
            </w:pPr>
            <w:r>
              <w:rPr>
                <w:rFonts w:eastAsia="Arial, sans-serif"/>
                <w:lang w:val="ru-RU"/>
              </w:rPr>
              <w:t>Спортивный</w:t>
            </w:r>
          </w:p>
          <w:p w:rsidR="008F3F90" w:rsidRDefault="00BB7A2C">
            <w:pPr>
              <w:pStyle w:val="Standard"/>
              <w:shd w:val="clear" w:color="auto" w:fill="FFFFFF"/>
              <w:ind w:firstLine="0"/>
              <w:rPr>
                <w:rFonts w:eastAsia="Arial, sans-serif"/>
                <w:lang w:val="ru-RU"/>
              </w:rPr>
            </w:pPr>
            <w:r>
              <w:rPr>
                <w:rFonts w:eastAsia="Arial, sans-serif"/>
                <w:lang w:val="ru-RU"/>
              </w:rPr>
              <w:t>Активный индивидуальный</w:t>
            </w:r>
          </w:p>
          <w:p w:rsidR="008F3F90" w:rsidRDefault="00BB7A2C">
            <w:pPr>
              <w:pStyle w:val="Standard"/>
              <w:shd w:val="clear" w:color="auto" w:fill="FFFFFF"/>
              <w:ind w:firstLine="0"/>
              <w:rPr>
                <w:rFonts w:eastAsia="Arial, sans-serif"/>
                <w:lang w:val="ru-RU"/>
              </w:rPr>
            </w:pPr>
            <w:r>
              <w:rPr>
                <w:rFonts w:eastAsia="Arial, sans-serif"/>
                <w:lang w:val="ru-RU"/>
              </w:rPr>
              <w:t>Экстремальный</w:t>
            </w:r>
          </w:p>
          <w:p w:rsidR="008F3F90" w:rsidRDefault="00BB7A2C">
            <w:pPr>
              <w:pStyle w:val="Standard"/>
              <w:shd w:val="clear" w:color="auto" w:fill="FFFFFF"/>
              <w:ind w:firstLine="0"/>
              <w:rPr>
                <w:rFonts w:eastAsia="Arial, sans-serif"/>
                <w:lang w:val="ru-RU"/>
              </w:rPr>
            </w:pPr>
            <w:r>
              <w:rPr>
                <w:rFonts w:eastAsia="Arial, sans-serif"/>
                <w:lang w:val="ru-RU"/>
              </w:rPr>
              <w:t>Этнографический</w:t>
            </w:r>
          </w:p>
          <w:p w:rsidR="008F3F90" w:rsidRDefault="00BB7A2C">
            <w:pPr>
              <w:pStyle w:val="Standard"/>
              <w:shd w:val="clear" w:color="auto" w:fill="FFFFFF"/>
              <w:ind w:firstLine="0"/>
              <w:rPr>
                <w:rFonts w:eastAsia="Arial, sans-serif"/>
                <w:lang w:val="ru-RU"/>
              </w:rPr>
            </w:pPr>
            <w:r>
              <w:rPr>
                <w:rFonts w:eastAsia="Arial, sans-serif"/>
                <w:lang w:val="ru-RU"/>
              </w:rPr>
              <w:lastRenderedPageBreak/>
              <w:t>Культурный</w:t>
            </w:r>
          </w:p>
          <w:p w:rsidR="008F3F90" w:rsidRDefault="00BB7A2C">
            <w:pPr>
              <w:pStyle w:val="Standard"/>
              <w:shd w:val="clear" w:color="auto" w:fill="FFFFFF"/>
              <w:ind w:firstLine="0"/>
              <w:rPr>
                <w:rFonts w:eastAsia="Arial, sans-serif"/>
                <w:lang w:val="ru-RU"/>
              </w:rPr>
            </w:pPr>
            <w:r>
              <w:rPr>
                <w:rFonts w:eastAsia="Arial, sans-serif"/>
                <w:lang w:val="ru-RU"/>
              </w:rPr>
              <w:t>Семейный</w:t>
            </w:r>
          </w:p>
          <w:p w:rsidR="008F3F90" w:rsidRDefault="00BB7A2C">
            <w:pPr>
              <w:pStyle w:val="Standard"/>
              <w:shd w:val="clear" w:color="auto" w:fill="FFFFFF"/>
              <w:ind w:firstLine="0"/>
              <w:rPr>
                <w:rFonts w:eastAsia="Arial, sans-serif"/>
                <w:lang w:val="ru-RU"/>
              </w:rPr>
            </w:pPr>
            <w:r>
              <w:rPr>
                <w:rFonts w:eastAsia="Arial, sans-serif"/>
                <w:lang w:val="ru-RU"/>
              </w:rPr>
              <w:t>Образовательный</w:t>
            </w:r>
          </w:p>
          <w:p w:rsidR="008F3F90" w:rsidRDefault="00BB7A2C">
            <w:pPr>
              <w:pStyle w:val="Standard"/>
              <w:shd w:val="clear" w:color="auto" w:fill="FFFFFF"/>
              <w:ind w:firstLine="0"/>
              <w:rPr>
                <w:rFonts w:eastAsia="Arial, sans-serif"/>
                <w:lang w:val="ru-RU"/>
              </w:rPr>
            </w:pPr>
            <w:r>
              <w:rPr>
                <w:rFonts w:eastAsia="Arial, sans-serif"/>
                <w:lang w:val="ru-RU"/>
              </w:rPr>
              <w:t>Промышленный</w:t>
            </w:r>
          </w:p>
        </w:tc>
      </w:tr>
    </w:tbl>
    <w:p w:rsidR="008F3F90" w:rsidRDefault="00BB7A2C">
      <w:pPr>
        <w:pStyle w:val="Standard"/>
        <w:shd w:val="clear" w:color="auto" w:fill="FFFFFF"/>
        <w:spacing w:line="276" w:lineRule="auto"/>
        <w:ind w:firstLine="0"/>
        <w:rPr>
          <w:rFonts w:eastAsia="Arial, sans-serif"/>
          <w:szCs w:val="26"/>
          <w:lang w:val="ru-RU"/>
        </w:rPr>
      </w:pPr>
      <w:r>
        <w:rPr>
          <w:rFonts w:eastAsia="Arial, sans-serif"/>
          <w:szCs w:val="26"/>
          <w:lang w:val="ru-RU"/>
        </w:rPr>
        <w:lastRenderedPageBreak/>
        <w:t xml:space="preserve">Приоритетные виды туризма имеют наиболее существенный вес в социально-экономическом развитии округа, поскольку </w:t>
      </w:r>
      <w:r>
        <w:rPr>
          <w:rFonts w:eastAsia="Arial, sans-serif"/>
          <w:szCs w:val="26"/>
          <w:lang w:val="ru-RU"/>
        </w:rPr>
        <w:t>обеспечивают наибольший поток туристов.</w:t>
      </w:r>
    </w:p>
    <w:p w:rsidR="008F3F90" w:rsidRDefault="00BB7A2C">
      <w:pPr>
        <w:pStyle w:val="Standard"/>
        <w:shd w:val="clear" w:color="auto" w:fill="FFFFFF"/>
        <w:spacing w:line="276" w:lineRule="auto"/>
        <w:ind w:firstLine="539"/>
        <w:rPr>
          <w:rFonts w:eastAsia="Arial, sans-serif"/>
          <w:szCs w:val="26"/>
          <w:lang w:val="ru-RU"/>
        </w:rPr>
      </w:pPr>
      <w:r>
        <w:rPr>
          <w:rFonts w:eastAsia="Arial, sans-serif"/>
          <w:szCs w:val="26"/>
          <w:lang w:val="ru-RU"/>
        </w:rPr>
        <w:t>Перспективные виды туризма нуждаются в проведении дополнительных мероприятий, направленных на развитие инфраструктуры, формирование и продвижение турпродукта.</w:t>
      </w:r>
    </w:p>
    <w:p w:rsidR="008F3F90" w:rsidRDefault="00BB7A2C">
      <w:pPr>
        <w:pStyle w:val="Standard"/>
        <w:shd w:val="clear" w:color="auto" w:fill="FFFFFF"/>
        <w:spacing w:line="276" w:lineRule="auto"/>
        <w:ind w:firstLine="540"/>
        <w:rPr>
          <w:rFonts w:eastAsia="Arial, sans-serif"/>
          <w:szCs w:val="26"/>
          <w:lang w:val="ru-RU"/>
        </w:rPr>
      </w:pPr>
      <w:r>
        <w:rPr>
          <w:rFonts w:eastAsia="Arial, sans-serif"/>
          <w:szCs w:val="26"/>
          <w:lang w:val="ru-RU"/>
        </w:rPr>
        <w:t>Цель программы:</w:t>
      </w:r>
    </w:p>
    <w:p w:rsidR="008F3F90" w:rsidRDefault="00BB7A2C">
      <w:pPr>
        <w:pStyle w:val="Standard"/>
        <w:shd w:val="clear" w:color="auto" w:fill="FFFFFF"/>
        <w:spacing w:line="276" w:lineRule="auto"/>
        <w:ind w:firstLine="540"/>
        <w:rPr>
          <w:rFonts w:eastAsia="Arial, sans-serif"/>
          <w:szCs w:val="26"/>
          <w:lang w:val="ru-RU"/>
        </w:rPr>
      </w:pPr>
      <w:r>
        <w:rPr>
          <w:rFonts w:eastAsia="Arial, sans-serif"/>
          <w:szCs w:val="26"/>
          <w:lang w:val="ru-RU"/>
        </w:rPr>
        <w:t xml:space="preserve">Создание условий для формирования </w:t>
      </w:r>
      <w:r>
        <w:rPr>
          <w:rFonts w:eastAsia="Arial, sans-serif"/>
          <w:szCs w:val="26"/>
          <w:lang w:val="ru-RU"/>
        </w:rPr>
        <w:t>муниципальных турпродуктов и повышения их конкурентоспособности на российском туристском рынке.</w:t>
      </w:r>
    </w:p>
    <w:p w:rsidR="008F3F90" w:rsidRDefault="00BB7A2C">
      <w:pPr>
        <w:pStyle w:val="Standard"/>
        <w:shd w:val="clear" w:color="auto" w:fill="FFFFFF"/>
        <w:spacing w:line="276" w:lineRule="auto"/>
        <w:ind w:firstLine="540"/>
        <w:rPr>
          <w:rFonts w:eastAsia="Arial, sans-serif"/>
          <w:szCs w:val="26"/>
          <w:lang w:val="ru-RU"/>
        </w:rPr>
      </w:pPr>
      <w:r>
        <w:rPr>
          <w:rFonts w:eastAsia="Arial, sans-serif"/>
          <w:szCs w:val="26"/>
          <w:lang w:val="ru-RU"/>
        </w:rPr>
        <w:t>Задачи программы:</w:t>
      </w:r>
    </w:p>
    <w:p w:rsidR="008F3F90" w:rsidRDefault="00BB7A2C">
      <w:pPr>
        <w:pStyle w:val="Standard"/>
        <w:shd w:val="clear" w:color="auto" w:fill="FFFFFF"/>
        <w:spacing w:line="276" w:lineRule="auto"/>
        <w:ind w:firstLine="540"/>
        <w:rPr>
          <w:rFonts w:eastAsia="Arial, sans-serif"/>
          <w:szCs w:val="26"/>
          <w:lang w:val="ru-RU"/>
        </w:rPr>
      </w:pPr>
      <w:r>
        <w:rPr>
          <w:rFonts w:eastAsia="Arial, sans-serif"/>
          <w:szCs w:val="26"/>
          <w:lang w:val="ru-RU"/>
        </w:rPr>
        <w:t>1. Формирование и продвижение туристского продукта Тюменской области на российском и международном туристских рынках.</w:t>
      </w:r>
    </w:p>
    <w:p w:rsidR="008F3F90" w:rsidRDefault="00BB7A2C">
      <w:pPr>
        <w:pStyle w:val="Standard"/>
        <w:shd w:val="clear" w:color="auto" w:fill="FFFFFF"/>
        <w:spacing w:line="276" w:lineRule="auto"/>
        <w:ind w:firstLine="540"/>
        <w:rPr>
          <w:rFonts w:eastAsia="Arial, sans-serif"/>
          <w:szCs w:val="26"/>
          <w:lang w:val="ru-RU"/>
        </w:rPr>
      </w:pPr>
      <w:r>
        <w:rPr>
          <w:rFonts w:eastAsia="Arial, sans-serif"/>
          <w:szCs w:val="26"/>
          <w:lang w:val="ru-RU"/>
        </w:rPr>
        <w:t>Программа до 2027 года в</w:t>
      </w:r>
      <w:r>
        <w:rPr>
          <w:rFonts w:eastAsia="Arial, sans-serif"/>
          <w:szCs w:val="26"/>
          <w:lang w:val="ru-RU"/>
        </w:rPr>
        <w:t xml:space="preserve"> целом ориентирована на информационно-организационное обеспечение развития отрасли туризма в округе, содействие в создании и продвижении туристских продуктов округа (проведение культурно-событийных мероприятий, реклама турресурсов).</w:t>
      </w:r>
    </w:p>
    <w:p w:rsidR="008F3F90" w:rsidRDefault="00BB7A2C">
      <w:pPr>
        <w:pStyle w:val="ConsPlusNormal"/>
        <w:shd w:val="clear" w:color="auto" w:fill="FFFFFF"/>
        <w:spacing w:line="276" w:lineRule="auto"/>
        <w:ind w:firstLine="567"/>
        <w:jc w:val="both"/>
        <w:rPr>
          <w:rFonts w:eastAsia="Arial, sans-serif"/>
          <w:color w:val="000000"/>
          <w:sz w:val="26"/>
          <w:szCs w:val="26"/>
        </w:rPr>
      </w:pPr>
      <w:r>
        <w:rPr>
          <w:rFonts w:eastAsia="Arial, sans-serif"/>
          <w:color w:val="000000"/>
          <w:sz w:val="26"/>
          <w:szCs w:val="26"/>
        </w:rPr>
        <w:t>Цель программы соответс</w:t>
      </w:r>
      <w:r>
        <w:rPr>
          <w:rFonts w:eastAsia="Arial, sans-serif"/>
          <w:color w:val="000000"/>
          <w:sz w:val="26"/>
          <w:szCs w:val="26"/>
        </w:rPr>
        <w:t>твуют приоритетам Стратегии социально-экономического развития Уватского муниципального округа до 2030 года.</w:t>
      </w:r>
    </w:p>
    <w:p w:rsidR="008F3F90" w:rsidRDefault="00BB7A2C">
      <w:pPr>
        <w:pStyle w:val="Standard"/>
        <w:shd w:val="clear" w:color="auto" w:fill="FFFFFF"/>
        <w:spacing w:before="280" w:after="280" w:line="276" w:lineRule="auto"/>
        <w:ind w:firstLine="0"/>
        <w:jc w:val="center"/>
        <w:rPr>
          <w:lang w:val="ru-RU"/>
        </w:rPr>
      </w:pPr>
      <w:r>
        <w:rPr>
          <w:rFonts w:eastAsia="Arial, sans-serif"/>
          <w:b/>
          <w:color w:val="000000"/>
          <w:szCs w:val="26"/>
          <w:lang w:val="ru-RU" w:eastAsia="ru-RU" w:bidi="ar-SA"/>
        </w:rPr>
        <w:t>Раздел 2.</w:t>
      </w:r>
      <w:r>
        <w:rPr>
          <w:rFonts w:eastAsia="Arial, sans-serif"/>
          <w:b/>
          <w:color w:val="000000"/>
          <w:szCs w:val="26"/>
          <w:lang w:val="ru-RU"/>
        </w:rPr>
        <w:t xml:space="preserve">  Система основных мероприятий Программы</w:t>
      </w:r>
      <w:bookmarkStart w:id="14" w:name="bookmark011"/>
    </w:p>
    <w:p w:rsidR="008F3F90" w:rsidRDefault="00BB7A2C">
      <w:pPr>
        <w:pStyle w:val="Standard"/>
        <w:shd w:val="clear" w:color="auto" w:fill="FFFFFF"/>
        <w:spacing w:line="276" w:lineRule="auto"/>
        <w:ind w:firstLine="0"/>
        <w:rPr>
          <w:lang w:val="ru-RU"/>
        </w:rPr>
      </w:pPr>
      <w:r>
        <w:rPr>
          <w:rFonts w:eastAsia="Arial, sans-serif"/>
          <w:color w:val="000000"/>
          <w:szCs w:val="26"/>
          <w:lang w:val="ru-RU"/>
        </w:rPr>
        <w:tab/>
        <w:t>Система программных мероприятий является совокупностью мер, выполнение которых обеспечивает дости</w:t>
      </w:r>
      <w:r>
        <w:rPr>
          <w:rFonts w:eastAsia="Arial, sans-serif"/>
          <w:color w:val="000000"/>
          <w:szCs w:val="26"/>
          <w:lang w:val="ru-RU"/>
        </w:rPr>
        <w:t xml:space="preserve">жение вышеуказанной цели и решение задачи муниципальной программы, которая представлена в Приложении 1 «План мероприятий по реализации муниципальной программы «Основные направления развития туризма в Уватском муниципальном округе </w:t>
      </w:r>
      <w:r>
        <w:rPr>
          <w:rFonts w:eastAsia="Arial, sans-serif"/>
          <w:color w:val="000000"/>
          <w:spacing w:val="-3"/>
          <w:szCs w:val="26"/>
          <w:lang w:val="ru-RU"/>
        </w:rPr>
        <w:t>на 2026-2028 годы.</w:t>
      </w:r>
    </w:p>
    <w:p w:rsidR="008F3F90" w:rsidRDefault="008F3F90">
      <w:pPr>
        <w:pStyle w:val="Standard"/>
        <w:shd w:val="clear" w:color="auto" w:fill="FFFFFF"/>
        <w:spacing w:line="276" w:lineRule="auto"/>
        <w:ind w:firstLine="0"/>
        <w:rPr>
          <w:sz w:val="6"/>
          <w:szCs w:val="6"/>
          <w:lang w:val="ru-RU"/>
        </w:rPr>
      </w:pPr>
    </w:p>
    <w:p w:rsidR="008F3F90" w:rsidRDefault="008F3F90">
      <w:pPr>
        <w:pStyle w:val="Standard"/>
        <w:shd w:val="clear" w:color="auto" w:fill="FFFFFF"/>
        <w:tabs>
          <w:tab w:val="left" w:pos="2670"/>
        </w:tabs>
        <w:ind w:firstLine="0"/>
        <w:jc w:val="center"/>
        <w:rPr>
          <w:b/>
          <w:bCs/>
          <w:szCs w:val="26"/>
          <w:lang w:val="ru-RU"/>
        </w:rPr>
      </w:pPr>
    </w:p>
    <w:p w:rsidR="008F3F90" w:rsidRDefault="00BB7A2C">
      <w:pPr>
        <w:pStyle w:val="Standard"/>
        <w:shd w:val="clear" w:color="auto" w:fill="FFFFFF"/>
        <w:tabs>
          <w:tab w:val="left" w:pos="2670"/>
        </w:tabs>
        <w:ind w:firstLine="0"/>
        <w:jc w:val="center"/>
        <w:rPr>
          <w:b/>
          <w:bCs/>
          <w:szCs w:val="26"/>
          <w:lang w:val="ru-RU"/>
        </w:rPr>
      </w:pPr>
      <w:r>
        <w:rPr>
          <w:b/>
          <w:bCs/>
          <w:szCs w:val="26"/>
          <w:lang w:val="ru-RU"/>
        </w:rPr>
        <w:t>Разде</w:t>
      </w:r>
      <w:r>
        <w:rPr>
          <w:b/>
          <w:bCs/>
          <w:szCs w:val="26"/>
          <w:lang w:val="ru-RU"/>
        </w:rPr>
        <w:t>л 3. Финансовое обеспечение муниципальной программы</w:t>
      </w:r>
    </w:p>
    <w:p w:rsidR="008F3F90" w:rsidRDefault="008F3F90">
      <w:pPr>
        <w:pStyle w:val="Standard"/>
        <w:shd w:val="clear" w:color="auto" w:fill="FFFFFF"/>
        <w:ind w:firstLine="720"/>
        <w:rPr>
          <w:color w:val="000000"/>
          <w:szCs w:val="26"/>
          <w:lang w:val="ru-RU"/>
        </w:rPr>
      </w:pPr>
    </w:p>
    <w:p w:rsidR="008F3F90" w:rsidRDefault="00BB7A2C">
      <w:pPr>
        <w:pStyle w:val="Standard"/>
        <w:shd w:val="clear" w:color="auto" w:fill="FFFFFF"/>
        <w:ind w:firstLine="720"/>
        <w:rPr>
          <w:color w:val="000000"/>
          <w:szCs w:val="26"/>
          <w:lang w:val="ru-RU"/>
        </w:rPr>
      </w:pPr>
      <w:r>
        <w:rPr>
          <w:color w:val="000000"/>
          <w:szCs w:val="26"/>
          <w:lang w:val="ru-RU"/>
        </w:rPr>
        <w:t>Финансирование реализации муниципальной программы (2026 - 2028 годы) осуществляется за счет местного бюджета, общая сумма составляет 1 500,0 тыс. руб., в том числе:</w:t>
      </w:r>
    </w:p>
    <w:p w:rsidR="008F3F90" w:rsidRDefault="00BB7A2C">
      <w:pPr>
        <w:pStyle w:val="western"/>
        <w:spacing w:before="62" w:after="0" w:line="251" w:lineRule="auto"/>
        <w:ind w:firstLine="357"/>
        <w:rPr>
          <w:lang w:val="ru-RU"/>
        </w:rPr>
      </w:pPr>
      <w:r>
        <w:rPr>
          <w:rFonts w:ascii="Arial" w:hAnsi="Arial" w:cs="Arial"/>
          <w:bCs/>
          <w:color w:val="000000"/>
          <w:szCs w:val="26"/>
          <w:lang w:val="ru-RU" w:eastAsia="ru-RU"/>
        </w:rPr>
        <w:t>2025 г. (</w:t>
      </w:r>
      <w:r>
        <w:rPr>
          <w:rFonts w:ascii="Arial" w:hAnsi="Arial" w:cs="Arial"/>
          <w:color w:val="000000"/>
          <w:szCs w:val="26"/>
          <w:lang w:val="ru-RU" w:bidi="hi-IN"/>
        </w:rPr>
        <w:t>план) -  734,3</w:t>
      </w:r>
      <w:r>
        <w:rPr>
          <w:rFonts w:ascii="Arial" w:hAnsi="Arial" w:cs="Arial"/>
          <w:color w:val="000000"/>
          <w:szCs w:val="26"/>
          <w:lang w:val="ru-RU" w:bidi="hi-IN"/>
        </w:rPr>
        <w:t xml:space="preserve"> тыс. руб., из них утвержденный бюджет — 734,3 тыс. руб.;</w:t>
      </w:r>
    </w:p>
    <w:p w:rsidR="008F3F90" w:rsidRDefault="00BB7A2C">
      <w:pPr>
        <w:pStyle w:val="western"/>
        <w:spacing w:before="62" w:after="0" w:line="251" w:lineRule="auto"/>
        <w:ind w:firstLine="357"/>
        <w:rPr>
          <w:lang w:val="ru-RU"/>
        </w:rPr>
      </w:pPr>
      <w:r>
        <w:rPr>
          <w:rFonts w:ascii="Arial" w:hAnsi="Arial" w:cs="Arial"/>
          <w:color w:val="000000"/>
          <w:szCs w:val="26"/>
          <w:lang w:val="ru-RU" w:bidi="hi-IN"/>
        </w:rPr>
        <w:t>2026 г.  -  500,0 тыс. руб.</w:t>
      </w:r>
      <w:r>
        <w:rPr>
          <w:rFonts w:ascii="Arial" w:hAnsi="Arial" w:cs="Arial"/>
          <w:color w:val="000000"/>
          <w:szCs w:val="26"/>
          <w:lang w:val="ru-RU"/>
        </w:rPr>
        <w:t xml:space="preserve">, </w:t>
      </w:r>
      <w:r>
        <w:rPr>
          <w:rFonts w:ascii="Arial" w:hAnsi="Arial" w:cs="Arial"/>
          <w:color w:val="000000"/>
          <w:szCs w:val="26"/>
          <w:lang w:val="ru-RU" w:bidi="hi-IN"/>
        </w:rPr>
        <w:t>из них утвержденный бюджет — 500,0 тыс. руб.;</w:t>
      </w:r>
    </w:p>
    <w:p w:rsidR="008F3F90" w:rsidRDefault="00BB7A2C">
      <w:pPr>
        <w:pStyle w:val="western"/>
        <w:spacing w:before="62" w:after="0" w:line="251" w:lineRule="auto"/>
        <w:ind w:firstLine="357"/>
        <w:rPr>
          <w:lang w:val="ru-RU"/>
        </w:rPr>
      </w:pPr>
      <w:r>
        <w:rPr>
          <w:rFonts w:ascii="Arial" w:hAnsi="Arial" w:cs="Arial"/>
          <w:color w:val="000000"/>
          <w:szCs w:val="26"/>
          <w:lang w:val="ru-RU" w:bidi="hi-IN"/>
        </w:rPr>
        <w:t>2027 г. - 500,0 тыс. руб.</w:t>
      </w:r>
      <w:r>
        <w:rPr>
          <w:rFonts w:ascii="Arial" w:hAnsi="Arial" w:cs="Arial"/>
          <w:color w:val="000000"/>
          <w:szCs w:val="26"/>
          <w:lang w:val="ru-RU"/>
        </w:rPr>
        <w:t xml:space="preserve">, </w:t>
      </w:r>
      <w:r>
        <w:rPr>
          <w:rFonts w:ascii="Arial" w:hAnsi="Arial" w:cs="Arial"/>
          <w:color w:val="000000"/>
          <w:szCs w:val="26"/>
          <w:lang w:val="ru-RU" w:bidi="hi-IN"/>
        </w:rPr>
        <w:t>из них утвержденный бюджет — 500,0 тыс. руб.;</w:t>
      </w:r>
    </w:p>
    <w:p w:rsidR="008F3F90" w:rsidRDefault="00BB7A2C">
      <w:pPr>
        <w:pStyle w:val="western"/>
        <w:spacing w:before="62" w:after="0" w:line="251" w:lineRule="auto"/>
        <w:ind w:firstLine="357"/>
        <w:rPr>
          <w:lang w:val="ru-RU"/>
        </w:rPr>
      </w:pPr>
      <w:bookmarkStart w:id="15" w:name="__DdeLink__15964_933454477"/>
      <w:r>
        <w:rPr>
          <w:rFonts w:ascii="Arial" w:hAnsi="Arial" w:cs="Arial"/>
          <w:color w:val="000000"/>
          <w:szCs w:val="26"/>
          <w:lang w:val="ru-RU" w:bidi="hi-IN"/>
        </w:rPr>
        <w:t>2028 г.- 500,0 тыс. руб. из них утвержденный бюдже</w:t>
      </w:r>
      <w:r>
        <w:rPr>
          <w:rFonts w:ascii="Arial" w:hAnsi="Arial" w:cs="Arial"/>
          <w:color w:val="000000"/>
          <w:szCs w:val="26"/>
          <w:lang w:val="ru-RU" w:bidi="hi-IN"/>
        </w:rPr>
        <w:t>т — 500,0 тыс. руб.</w:t>
      </w:r>
    </w:p>
    <w:p w:rsidR="008F3F90" w:rsidRDefault="008F3F90">
      <w:pPr>
        <w:pStyle w:val="Standard"/>
        <w:shd w:val="clear" w:color="auto" w:fill="FFFFFF"/>
        <w:ind w:firstLine="720"/>
        <w:rPr>
          <w:color w:val="000000"/>
          <w:szCs w:val="26"/>
          <w:lang w:val="ru-RU"/>
        </w:rPr>
      </w:pPr>
    </w:p>
    <w:p w:rsidR="008F3F90" w:rsidRDefault="00BB7A2C">
      <w:pPr>
        <w:pStyle w:val="ConsNormal"/>
        <w:widowControl/>
        <w:spacing w:before="280" w:after="280"/>
        <w:ind w:left="360" w:right="0" w:firstLine="0"/>
        <w:jc w:val="center"/>
        <w:rPr>
          <w:rFonts w:hint="eastAsia"/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>Раздел 4. Ожидаемые конечные результаты и показатели муниципальной программы</w:t>
      </w:r>
    </w:p>
    <w:p w:rsidR="008F3F90" w:rsidRDefault="00BB7A2C">
      <w:pPr>
        <w:pStyle w:val="Standard"/>
        <w:shd w:val="clear" w:color="auto" w:fill="FFFFFF"/>
        <w:spacing w:line="276" w:lineRule="auto"/>
        <w:ind w:firstLine="539"/>
        <w:rPr>
          <w:lang w:val="ru-RU"/>
        </w:rPr>
      </w:pPr>
      <w:r>
        <w:rPr>
          <w:bCs/>
          <w:color w:val="000000"/>
          <w:szCs w:val="26"/>
          <w:lang w:val="ru-RU"/>
        </w:rPr>
        <w:t xml:space="preserve">Ожидаемыми результатами реализации системы программных мер </w:t>
      </w:r>
      <w:r>
        <w:rPr>
          <w:bCs/>
          <w:szCs w:val="26"/>
          <w:lang w:val="ru-RU" w:eastAsia="ar-SA"/>
        </w:rPr>
        <w:t xml:space="preserve">по </w:t>
      </w:r>
      <w:r>
        <w:rPr>
          <w:bCs/>
          <w:color w:val="000000"/>
          <w:szCs w:val="26"/>
          <w:lang w:val="ru-RU"/>
        </w:rPr>
        <w:t>развитию туристического продукта является увеличение количества прибывших российских/иностранных</w:t>
      </w:r>
      <w:r>
        <w:rPr>
          <w:bCs/>
          <w:color w:val="000000"/>
          <w:szCs w:val="26"/>
          <w:lang w:val="ru-RU"/>
        </w:rPr>
        <w:t xml:space="preserve"> туристов и экскурсантов в Уватском муниципальном округе, всего - показатель отражает число российских туристов, которые для временного проживания в Уватском муниципальном округе воспользовались услугами коллективных средств размещения (далее – КСР), а так</w:t>
      </w:r>
      <w:r>
        <w:rPr>
          <w:bCs/>
          <w:color w:val="000000"/>
          <w:szCs w:val="26"/>
          <w:lang w:val="ru-RU"/>
        </w:rPr>
        <w:t>же число туристов, которые не воспользовались услугами КСР, а также количество экскурсантов.</w:t>
      </w:r>
    </w:p>
    <w:p w:rsidR="008F3F90" w:rsidRDefault="00BB7A2C">
      <w:pPr>
        <w:pStyle w:val="Standard"/>
        <w:shd w:val="clear" w:color="auto" w:fill="FFFFFF"/>
        <w:spacing w:line="276" w:lineRule="auto"/>
        <w:ind w:firstLine="567"/>
        <w:rPr>
          <w:bCs/>
          <w:color w:val="000000"/>
          <w:szCs w:val="26"/>
          <w:lang w:val="ru-RU"/>
        </w:rPr>
      </w:pPr>
      <w:r>
        <w:rPr>
          <w:bCs/>
          <w:color w:val="000000"/>
          <w:szCs w:val="26"/>
          <w:lang w:val="ru-RU"/>
        </w:rPr>
        <w:t>Система показателей реализации муниципальной программы и их значения приведены в приложении № 2.</w:t>
      </w:r>
    </w:p>
    <w:p w:rsidR="008F3F90" w:rsidRDefault="00BB7A2C">
      <w:pPr>
        <w:pStyle w:val="Standard"/>
        <w:shd w:val="clear" w:color="auto" w:fill="FFFFFF"/>
        <w:spacing w:line="276" w:lineRule="auto"/>
        <w:ind w:firstLine="567"/>
        <w:rPr>
          <w:bCs/>
          <w:color w:val="000000"/>
          <w:szCs w:val="26"/>
          <w:lang w:val="ru-RU"/>
        </w:rPr>
      </w:pPr>
      <w:r>
        <w:rPr>
          <w:bCs/>
          <w:color w:val="000000"/>
          <w:szCs w:val="26"/>
          <w:lang w:val="ru-RU"/>
        </w:rPr>
        <w:t>По показателям, не обладающим утвержденной органами государственно</w:t>
      </w:r>
      <w:r>
        <w:rPr>
          <w:bCs/>
          <w:color w:val="000000"/>
          <w:szCs w:val="26"/>
          <w:lang w:val="ru-RU"/>
        </w:rPr>
        <w:t>й статистики Российской Федерации либо нормативными правовыми актами Российской Федерации или Тюменской области, ниже приведена методика расчета:</w:t>
      </w:r>
    </w:p>
    <w:p w:rsidR="008F3F90" w:rsidRDefault="00BB7A2C">
      <w:pPr>
        <w:pStyle w:val="ConsNormal"/>
        <w:widowControl/>
        <w:spacing w:before="280" w:after="280"/>
        <w:ind w:left="360" w:right="0" w:firstLine="0"/>
        <w:jc w:val="center"/>
        <w:rPr>
          <w:rFonts w:hint="eastAsia"/>
          <w:b/>
          <w:bCs/>
          <w:iCs/>
          <w:color w:val="000000"/>
          <w:sz w:val="26"/>
          <w:szCs w:val="26"/>
        </w:rPr>
      </w:pPr>
      <w:r>
        <w:rPr>
          <w:b/>
          <w:bCs/>
          <w:iCs/>
          <w:color w:val="000000"/>
          <w:sz w:val="26"/>
          <w:szCs w:val="26"/>
        </w:rPr>
        <w:t>Раздел 5. Оценка неблагоприятных факторов реализации муниципальной программы</w:t>
      </w:r>
    </w:p>
    <w:p w:rsidR="008F3F90" w:rsidRDefault="00BB7A2C">
      <w:pPr>
        <w:pStyle w:val="ConsNormal"/>
        <w:widowControl/>
        <w:spacing w:line="276" w:lineRule="auto"/>
        <w:ind w:left="360" w:right="0" w:firstLine="0"/>
        <w:jc w:val="both"/>
        <w:rPr>
          <w:rFonts w:eastAsia="Arial, sans-serif"/>
          <w:sz w:val="26"/>
          <w:szCs w:val="26"/>
        </w:rPr>
      </w:pPr>
      <w:r>
        <w:rPr>
          <w:rFonts w:eastAsia="Arial, sans-serif"/>
          <w:sz w:val="26"/>
          <w:szCs w:val="26"/>
        </w:rPr>
        <w:t xml:space="preserve">В качестве неблагоприятных </w:t>
      </w:r>
      <w:r>
        <w:rPr>
          <w:rFonts w:eastAsia="Arial, sans-serif"/>
          <w:sz w:val="26"/>
          <w:szCs w:val="26"/>
        </w:rPr>
        <w:t>внешних факторов, которые могут повлиять на реализацию программы, следует назвать:</w:t>
      </w:r>
    </w:p>
    <w:p w:rsidR="008F3F90" w:rsidRDefault="00BB7A2C">
      <w:pPr>
        <w:pStyle w:val="ConsNormal"/>
        <w:widowControl/>
        <w:spacing w:line="276" w:lineRule="auto"/>
        <w:ind w:right="0" w:firstLine="397"/>
        <w:jc w:val="both"/>
        <w:rPr>
          <w:rFonts w:eastAsia="Arial, sans-serif"/>
          <w:sz w:val="26"/>
          <w:szCs w:val="26"/>
        </w:rPr>
      </w:pPr>
      <w:r>
        <w:rPr>
          <w:rFonts w:eastAsia="Arial, sans-serif"/>
          <w:sz w:val="26"/>
          <w:szCs w:val="26"/>
        </w:rPr>
        <w:t>а) возникновение чрезвычайных ситуаций и ухудшение экологической обстановки в округе;</w:t>
      </w:r>
    </w:p>
    <w:p w:rsidR="008F3F90" w:rsidRDefault="00BB7A2C">
      <w:pPr>
        <w:pStyle w:val="ConsNormal"/>
        <w:widowControl/>
        <w:spacing w:line="276" w:lineRule="auto"/>
        <w:ind w:right="0" w:firstLine="397"/>
        <w:jc w:val="both"/>
        <w:rPr>
          <w:rFonts w:eastAsia="Arial, sans-serif"/>
          <w:sz w:val="26"/>
          <w:szCs w:val="26"/>
        </w:rPr>
      </w:pPr>
      <w:r>
        <w:rPr>
          <w:rFonts w:eastAsia="Arial, sans-serif"/>
          <w:sz w:val="26"/>
          <w:szCs w:val="26"/>
        </w:rPr>
        <w:t>б) ухудшение социально-политической обстановки в стране, регионе, округе, распространен</w:t>
      </w:r>
      <w:r>
        <w:rPr>
          <w:rFonts w:eastAsia="Arial, sans-serif"/>
          <w:sz w:val="26"/>
          <w:szCs w:val="26"/>
        </w:rPr>
        <w:t>ие опасных эпидемий;</w:t>
      </w:r>
    </w:p>
    <w:p w:rsidR="008F3F90" w:rsidRDefault="00BB7A2C">
      <w:pPr>
        <w:pStyle w:val="ConsNormal"/>
        <w:widowControl/>
        <w:spacing w:line="276" w:lineRule="auto"/>
        <w:ind w:right="0" w:firstLine="397"/>
        <w:jc w:val="both"/>
        <w:rPr>
          <w:rFonts w:eastAsia="Arial, sans-serif"/>
          <w:sz w:val="26"/>
          <w:szCs w:val="26"/>
        </w:rPr>
      </w:pPr>
      <w:r>
        <w:rPr>
          <w:rFonts w:eastAsia="Arial, sans-serif"/>
          <w:sz w:val="26"/>
          <w:szCs w:val="26"/>
        </w:rPr>
        <w:t>в) резкий рост цен на энергоресурсы, рост тарифов на услуги авиа- и ж/д транспорта;</w:t>
      </w:r>
    </w:p>
    <w:p w:rsidR="008F3F90" w:rsidRDefault="00BB7A2C">
      <w:pPr>
        <w:pStyle w:val="ConsNormal"/>
        <w:widowControl/>
        <w:spacing w:line="276" w:lineRule="auto"/>
        <w:ind w:right="0" w:firstLine="397"/>
        <w:jc w:val="both"/>
        <w:rPr>
          <w:rFonts w:eastAsia="Arial, sans-serif"/>
          <w:sz w:val="26"/>
          <w:szCs w:val="26"/>
        </w:rPr>
      </w:pPr>
      <w:r>
        <w:rPr>
          <w:rFonts w:eastAsia="Arial, sans-serif"/>
          <w:sz w:val="26"/>
          <w:szCs w:val="26"/>
        </w:rPr>
        <w:t>г) рост стоимости на услуги гостиничных предприятий;</w:t>
      </w:r>
    </w:p>
    <w:p w:rsidR="008F3F90" w:rsidRDefault="00BB7A2C">
      <w:pPr>
        <w:pStyle w:val="ConsNormal"/>
        <w:widowControl/>
        <w:spacing w:line="276" w:lineRule="auto"/>
        <w:ind w:right="0" w:firstLine="397"/>
        <w:jc w:val="both"/>
        <w:rPr>
          <w:rFonts w:eastAsia="Arial, sans-serif"/>
          <w:sz w:val="26"/>
          <w:szCs w:val="26"/>
        </w:rPr>
      </w:pPr>
      <w:r>
        <w:rPr>
          <w:rFonts w:eastAsia="Arial, sans-serif"/>
          <w:sz w:val="26"/>
          <w:szCs w:val="26"/>
        </w:rPr>
        <w:t>д) ухудшение инвестиционного климата в Уватском муниципальном округе;</w:t>
      </w:r>
    </w:p>
    <w:p w:rsidR="008F3F90" w:rsidRDefault="00BB7A2C">
      <w:pPr>
        <w:pStyle w:val="ConsNormal"/>
        <w:widowControl/>
        <w:spacing w:line="276" w:lineRule="auto"/>
        <w:ind w:right="0" w:firstLine="397"/>
        <w:jc w:val="both"/>
        <w:rPr>
          <w:rFonts w:eastAsia="Arial, sans-serif"/>
          <w:sz w:val="26"/>
          <w:szCs w:val="26"/>
        </w:rPr>
      </w:pPr>
      <w:r>
        <w:rPr>
          <w:rFonts w:eastAsia="Arial, sans-serif"/>
          <w:sz w:val="26"/>
          <w:szCs w:val="26"/>
        </w:rPr>
        <w:t>е) нехватка финансовых ресур</w:t>
      </w:r>
      <w:r>
        <w:rPr>
          <w:rFonts w:eastAsia="Arial, sans-serif"/>
          <w:sz w:val="26"/>
          <w:szCs w:val="26"/>
        </w:rPr>
        <w:t>сов на реставрацию историко-культурных объектов и, как следствие, ухудшение их внешнего и внутреннего состояния.</w:t>
      </w:r>
    </w:p>
    <w:p w:rsidR="008F3F90" w:rsidRDefault="008F3F90">
      <w:pPr>
        <w:pStyle w:val="ConsNormal"/>
        <w:widowControl/>
        <w:spacing w:line="276" w:lineRule="auto"/>
        <w:ind w:right="0" w:firstLine="397"/>
        <w:jc w:val="both"/>
        <w:rPr>
          <w:rFonts w:eastAsia="Arial, sans-serif"/>
          <w:sz w:val="12"/>
          <w:szCs w:val="12"/>
        </w:rPr>
      </w:pPr>
    </w:p>
    <w:p w:rsidR="008F3F90" w:rsidRDefault="00BB7A2C">
      <w:pPr>
        <w:pStyle w:val="Standard"/>
        <w:shd w:val="clear" w:color="auto" w:fill="FFFFFF"/>
        <w:spacing w:line="276" w:lineRule="auto"/>
        <w:ind w:firstLine="540"/>
        <w:rPr>
          <w:rFonts w:eastAsia="Arial, sans-serif"/>
          <w:szCs w:val="26"/>
          <w:lang w:val="ru-RU"/>
        </w:rPr>
      </w:pPr>
      <w:r>
        <w:rPr>
          <w:rFonts w:eastAsia="Arial, sans-serif"/>
          <w:szCs w:val="26"/>
          <w:lang w:val="ru-RU"/>
        </w:rPr>
        <w:t>Снижение указанных рисков должно быть основано на позиционировании Уватского муниципального округа как округа, благоприятного и безопасного дл</w:t>
      </w:r>
      <w:r>
        <w:rPr>
          <w:rFonts w:eastAsia="Arial, sans-serif"/>
          <w:szCs w:val="26"/>
          <w:lang w:val="ru-RU"/>
        </w:rPr>
        <w:t>я туризма, привлекательного для инвестиционных вложений, создании комфортных условий для ведения предпринимательской деятельности в сфере туризма.</w:t>
      </w:r>
    </w:p>
    <w:p w:rsidR="008F3F90" w:rsidRDefault="00BB7A2C">
      <w:pPr>
        <w:pStyle w:val="Standard"/>
        <w:shd w:val="clear" w:color="auto" w:fill="FFFFFF"/>
        <w:spacing w:line="276" w:lineRule="auto"/>
        <w:ind w:firstLine="540"/>
        <w:rPr>
          <w:rFonts w:eastAsia="Arial, sans-serif"/>
          <w:szCs w:val="26"/>
          <w:lang w:val="ru-RU"/>
        </w:rPr>
      </w:pPr>
      <w:r>
        <w:rPr>
          <w:rFonts w:eastAsia="Arial, sans-serif"/>
          <w:szCs w:val="26"/>
          <w:lang w:val="ru-RU"/>
        </w:rPr>
        <w:t>Среди мер, направленных на предотвращение неблагоприятных факторов, влияющих на реализацию программы, следует</w:t>
      </w:r>
      <w:r>
        <w:rPr>
          <w:rFonts w:eastAsia="Arial, sans-serif"/>
          <w:szCs w:val="26"/>
          <w:lang w:val="ru-RU"/>
        </w:rPr>
        <w:t xml:space="preserve"> выделить:</w:t>
      </w:r>
    </w:p>
    <w:p w:rsidR="008F3F90" w:rsidRDefault="00BB7A2C">
      <w:pPr>
        <w:pStyle w:val="Standard"/>
        <w:shd w:val="clear" w:color="auto" w:fill="FFFFFF"/>
        <w:spacing w:line="276" w:lineRule="auto"/>
        <w:ind w:firstLine="540"/>
        <w:rPr>
          <w:lang w:val="ru-RU"/>
        </w:rPr>
      </w:pPr>
      <w:r>
        <w:rPr>
          <w:rFonts w:eastAsia="Arial, sans-serif"/>
          <w:szCs w:val="26"/>
          <w:lang w:val="ru-RU"/>
        </w:rPr>
        <w:lastRenderedPageBreak/>
        <w:t>а) повышение эффективности мер безопасности туризма, защиты прав и законных интересов туристов, своевременное обеспечение туристов необходимой информацией о распространении опасных эпидемий, возникновении чрезвычайных ситуаций и ухудшении эколог</w:t>
      </w:r>
      <w:r>
        <w:rPr>
          <w:rFonts w:eastAsia="Arial, sans-serif"/>
          <w:szCs w:val="26"/>
          <w:lang w:val="ru-RU"/>
        </w:rPr>
        <w:t>ической и социально-политической обстановки в стране, в регионе и Уватском муниципальном округе;</w:t>
      </w:r>
    </w:p>
    <w:p w:rsidR="008F3F90" w:rsidRDefault="00BB7A2C">
      <w:pPr>
        <w:pStyle w:val="Standard"/>
        <w:shd w:val="clear" w:color="auto" w:fill="FFFFFF"/>
        <w:spacing w:line="276" w:lineRule="auto"/>
        <w:ind w:firstLine="540"/>
        <w:rPr>
          <w:rFonts w:eastAsia="Arial, sans-serif"/>
          <w:szCs w:val="26"/>
          <w:lang w:val="ru-RU"/>
        </w:rPr>
      </w:pPr>
      <w:r>
        <w:rPr>
          <w:rFonts w:eastAsia="Arial, sans-serif"/>
          <w:szCs w:val="26"/>
          <w:lang w:val="ru-RU"/>
        </w:rPr>
        <w:t xml:space="preserve">б) раскрытие потенциала Уватского муниципального округа через создание туристских кластеров и брендов, что, несомненно, усилит конкурентоспособность Уватского </w:t>
      </w:r>
      <w:r>
        <w:rPr>
          <w:rFonts w:eastAsia="Arial, sans-serif"/>
          <w:szCs w:val="26"/>
          <w:lang w:val="ru-RU"/>
        </w:rPr>
        <w:t>муниципального округа на внутреннем рынке;</w:t>
      </w:r>
    </w:p>
    <w:p w:rsidR="008F3F90" w:rsidRDefault="00BB7A2C">
      <w:pPr>
        <w:pStyle w:val="Standard"/>
        <w:shd w:val="clear" w:color="auto" w:fill="FFFFFF"/>
        <w:spacing w:line="276" w:lineRule="auto"/>
        <w:ind w:firstLine="540"/>
        <w:rPr>
          <w:rFonts w:eastAsia="Arial, sans-serif"/>
          <w:szCs w:val="26"/>
          <w:lang w:val="ru-RU"/>
        </w:rPr>
      </w:pPr>
      <w:r>
        <w:rPr>
          <w:rFonts w:eastAsia="Arial, sans-serif"/>
          <w:szCs w:val="26"/>
          <w:lang w:val="ru-RU"/>
        </w:rPr>
        <w:t>в) максимальное вовлечение туризма в популяризацию и использование историко-культурного наследия Уватского муниципального округа;</w:t>
      </w:r>
    </w:p>
    <w:p w:rsidR="008F3F90" w:rsidRDefault="00BB7A2C">
      <w:pPr>
        <w:pStyle w:val="Standard"/>
        <w:shd w:val="clear" w:color="auto" w:fill="FFFFFF"/>
        <w:spacing w:line="276" w:lineRule="auto"/>
        <w:ind w:firstLine="540"/>
        <w:rPr>
          <w:rFonts w:eastAsia="Arial, sans-serif"/>
          <w:szCs w:val="26"/>
          <w:lang w:val="ru-RU"/>
        </w:rPr>
      </w:pPr>
      <w:r>
        <w:rPr>
          <w:rFonts w:eastAsia="Arial, sans-serif"/>
          <w:szCs w:val="26"/>
          <w:lang w:val="ru-RU"/>
        </w:rPr>
        <w:t>г) формирование мероприятий, направленных на создание кинематографической и печатно</w:t>
      </w:r>
      <w:r>
        <w:rPr>
          <w:rFonts w:eastAsia="Arial, sans-serif"/>
          <w:szCs w:val="26"/>
          <w:lang w:val="ru-RU"/>
        </w:rPr>
        <w:t>й продукции, телерадиопрограмм и Интернет-ресурсов, стимулирующих развитие туризма в Уватском муниципальном округе.</w:t>
      </w: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2"/>
          <w:szCs w:val="22"/>
        </w:rPr>
      </w:pPr>
    </w:p>
    <w:p w:rsidR="008F3F90" w:rsidRDefault="008F3F90">
      <w:pPr>
        <w:pStyle w:val="ConsPlusNormal"/>
        <w:shd w:val="clear" w:color="auto" w:fill="FFFFFF"/>
        <w:jc w:val="right"/>
        <w:rPr>
          <w:sz w:val="26"/>
          <w:szCs w:val="26"/>
        </w:rPr>
      </w:pPr>
    </w:p>
    <w:p w:rsidR="008F3F90" w:rsidRDefault="00BB7A2C">
      <w:pPr>
        <w:pStyle w:val="Standard"/>
        <w:pageBreakBefore/>
        <w:jc w:val="righ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lastRenderedPageBreak/>
        <w:t>Приложение №1</w:t>
      </w:r>
    </w:p>
    <w:p w:rsidR="008F3F90" w:rsidRDefault="00BB7A2C">
      <w:pPr>
        <w:pStyle w:val="Standard"/>
        <w:jc w:val="righ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к муниципальной программе</w:t>
      </w:r>
    </w:p>
    <w:p w:rsidR="008F3F90" w:rsidRDefault="00BB7A2C">
      <w:pPr>
        <w:pStyle w:val="Standard"/>
        <w:jc w:val="righ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«Основные направления развития туризма</w:t>
      </w:r>
    </w:p>
    <w:p w:rsidR="008F3F90" w:rsidRDefault="00BB7A2C">
      <w:pPr>
        <w:pStyle w:val="Standard"/>
        <w:jc w:val="righ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в Уватском муниципальном</w:t>
      </w:r>
      <w:r>
        <w:rPr>
          <w:sz w:val="20"/>
          <w:szCs w:val="20"/>
          <w:lang w:val="ru-RU"/>
        </w:rPr>
        <w:t xml:space="preserve"> округе</w:t>
      </w:r>
    </w:p>
    <w:p w:rsidR="008F3F90" w:rsidRDefault="00BB7A2C">
      <w:pPr>
        <w:pStyle w:val="Standard"/>
        <w:jc w:val="righ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на 2026-2028 годы»</w:t>
      </w:r>
    </w:p>
    <w:p w:rsidR="008F3F90" w:rsidRDefault="008F3F90">
      <w:pPr>
        <w:pStyle w:val="Standard"/>
        <w:rPr>
          <w:sz w:val="20"/>
          <w:szCs w:val="20"/>
          <w:lang w:val="ru-RU"/>
        </w:rPr>
      </w:pPr>
    </w:p>
    <w:p w:rsidR="008F3F90" w:rsidRDefault="00BB7A2C">
      <w:pPr>
        <w:pStyle w:val="Standard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План мероприятий по реализации</w:t>
      </w:r>
    </w:p>
    <w:p w:rsidR="008F3F90" w:rsidRDefault="00BB7A2C">
      <w:pPr>
        <w:pStyle w:val="Standard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муниципальной программы «Основные направления развития</w:t>
      </w:r>
    </w:p>
    <w:p w:rsidR="008F3F90" w:rsidRDefault="00BB7A2C">
      <w:pPr>
        <w:pStyle w:val="Standard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 w:eastAsia="ru-RU" w:bidi="ar-SA"/>
        </w:rPr>
        <w:t xml:space="preserve">туризма в Уватском муниципальном округе </w:t>
      </w:r>
      <w:r>
        <w:rPr>
          <w:spacing w:val="-3"/>
          <w:sz w:val="20"/>
          <w:szCs w:val="20"/>
          <w:lang w:val="ru-RU" w:eastAsia="ru-RU" w:bidi="ar-SA"/>
        </w:rPr>
        <w:t xml:space="preserve"> </w:t>
      </w:r>
    </w:p>
    <w:p w:rsidR="008F3F90" w:rsidRDefault="00BB7A2C">
      <w:pPr>
        <w:pStyle w:val="Standard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на 2026-2028 годы»</w:t>
      </w:r>
    </w:p>
    <w:tbl>
      <w:tblPr>
        <w:tblW w:w="9576" w:type="dxa"/>
        <w:tblInd w:w="-27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9"/>
        <w:gridCol w:w="1924"/>
        <w:gridCol w:w="1265"/>
        <w:gridCol w:w="759"/>
        <w:gridCol w:w="730"/>
        <w:gridCol w:w="747"/>
        <w:gridCol w:w="698"/>
        <w:gridCol w:w="1604"/>
      </w:tblGrid>
      <w:tr w:rsidR="008F3F9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Наименование задачи</w:t>
            </w:r>
          </w:p>
        </w:tc>
        <w:tc>
          <w:tcPr>
            <w:tcW w:w="192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Наименование мероприятия</w:t>
            </w:r>
          </w:p>
        </w:tc>
        <w:tc>
          <w:tcPr>
            <w:tcW w:w="126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Сроки выполнения</w:t>
            </w:r>
          </w:p>
        </w:tc>
        <w:tc>
          <w:tcPr>
            <w:tcW w:w="293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8F3F90">
            <w:pPr>
              <w:pStyle w:val="Standard"/>
              <w:jc w:val="center"/>
              <w:rPr>
                <w:sz w:val="20"/>
                <w:szCs w:val="20"/>
                <w:lang w:val="ru-RU"/>
              </w:rPr>
            </w:pPr>
          </w:p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Объемы </w:t>
            </w:r>
            <w:r>
              <w:rPr>
                <w:sz w:val="20"/>
                <w:szCs w:val="20"/>
                <w:lang w:val="ru-RU"/>
              </w:rPr>
              <w:t>финансирования на период действия программы,</w:t>
            </w:r>
          </w:p>
          <w:p w:rsidR="008F3F90" w:rsidRDefault="00BB7A2C">
            <w:pPr>
              <w:pStyle w:val="Standard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тыс. руб.</w:t>
            </w:r>
          </w:p>
        </w:tc>
        <w:tc>
          <w:tcPr>
            <w:tcW w:w="1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Получатели бюджетных средств</w:t>
            </w:r>
          </w:p>
        </w:tc>
      </w:tr>
      <w:tr w:rsidR="008F3F9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000000" w:rsidRDefault="00BB7A2C">
            <w:pPr>
              <w:ind w:firstLine="0"/>
              <w:jc w:val="left"/>
              <w:rPr>
                <w:rFonts w:ascii="Liberation Serif" w:eastAsia="NSimSun" w:hAnsi="Liberation Serif" w:cs="Mangal"/>
                <w:sz w:val="24"/>
                <w:lang w:val="ru-RU" w:bidi="hi-IN"/>
              </w:rPr>
            </w:pPr>
          </w:p>
        </w:tc>
        <w:tc>
          <w:tcPr>
            <w:tcW w:w="192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000000" w:rsidRDefault="00BB7A2C">
            <w:pPr>
              <w:ind w:firstLine="0"/>
              <w:jc w:val="left"/>
              <w:rPr>
                <w:rFonts w:ascii="Liberation Serif" w:eastAsia="NSimSun" w:hAnsi="Liberation Serif" w:cs="Mangal"/>
                <w:sz w:val="24"/>
                <w:lang w:val="ru-RU" w:bidi="hi-IN"/>
              </w:rPr>
            </w:pPr>
          </w:p>
        </w:tc>
        <w:tc>
          <w:tcPr>
            <w:tcW w:w="126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000000" w:rsidRDefault="00BB7A2C">
            <w:pPr>
              <w:ind w:firstLine="0"/>
              <w:jc w:val="left"/>
              <w:rPr>
                <w:rFonts w:ascii="Liberation Serif" w:eastAsia="NSimSun" w:hAnsi="Liberation Serif" w:cs="Mangal"/>
                <w:sz w:val="24"/>
                <w:lang w:val="ru-RU" w:bidi="hi-IN"/>
              </w:rPr>
            </w:pPr>
          </w:p>
        </w:tc>
        <w:tc>
          <w:tcPr>
            <w:tcW w:w="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2025</w:t>
            </w:r>
          </w:p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(план)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2026 год</w:t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2027 год</w:t>
            </w:r>
          </w:p>
        </w:tc>
        <w:tc>
          <w:tcPr>
            <w:tcW w:w="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2028 год</w:t>
            </w:r>
          </w:p>
        </w:tc>
        <w:tc>
          <w:tcPr>
            <w:tcW w:w="1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8F3F90">
            <w:pPr>
              <w:pStyle w:val="Standard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8F3F90">
        <w:tblPrEx>
          <w:tblCellMar>
            <w:top w:w="0" w:type="dxa"/>
            <w:bottom w:w="0" w:type="dxa"/>
          </w:tblCellMar>
        </w:tblPrEx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</w:t>
            </w:r>
          </w:p>
        </w:tc>
        <w:tc>
          <w:tcPr>
            <w:tcW w:w="1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</w:p>
        </w:tc>
      </w:tr>
      <w:tr w:rsidR="008F3F90">
        <w:tblPrEx>
          <w:tblCellMar>
            <w:top w:w="0" w:type="dxa"/>
            <w:bottom w:w="0" w:type="dxa"/>
          </w:tblCellMar>
        </w:tblPrEx>
        <w:tc>
          <w:tcPr>
            <w:tcW w:w="9576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Цель 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Создание условий для формирования муниципальных турпродуктов и повышения их конкурентоспособности на </w:t>
            </w:r>
            <w:r>
              <w:rPr>
                <w:color w:val="000000"/>
                <w:sz w:val="20"/>
                <w:szCs w:val="20"/>
                <w:lang w:val="ru-RU"/>
              </w:rPr>
              <w:t>российском туристском рынке</w:t>
            </w:r>
          </w:p>
        </w:tc>
      </w:tr>
      <w:tr w:rsidR="008F3F9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Задача 1</w:t>
            </w:r>
          </w:p>
          <w:p w:rsidR="008F3F90" w:rsidRDefault="00BB7A2C">
            <w:pPr>
              <w:pStyle w:val="Standard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и продвижение туристского продукта на российском туристском рынке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Мероприятие 1</w:t>
            </w:r>
          </w:p>
          <w:p w:rsidR="008F3F90" w:rsidRDefault="00BB7A2C">
            <w:pPr>
              <w:pStyle w:val="Standard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Создание экскурсионных программ, разработанных в текущем году организациями для школьников и гостей округа ед., в том числе </w:t>
            </w:r>
            <w:r>
              <w:rPr>
                <w:sz w:val="20"/>
                <w:szCs w:val="20"/>
                <w:lang w:val="ru-RU"/>
              </w:rPr>
              <w:t>связанных с народно-художественными промыслами</w:t>
            </w:r>
          </w:p>
        </w:tc>
        <w:tc>
          <w:tcPr>
            <w:tcW w:w="1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2026-2028</w:t>
            </w:r>
          </w:p>
        </w:tc>
        <w:tc>
          <w:tcPr>
            <w:tcW w:w="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Администрация Уватского муниципального округа</w:t>
            </w:r>
          </w:p>
        </w:tc>
      </w:tr>
      <w:tr w:rsidR="008F3F9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000000" w:rsidRDefault="00BB7A2C">
            <w:pPr>
              <w:ind w:firstLine="0"/>
              <w:jc w:val="left"/>
              <w:rPr>
                <w:rFonts w:ascii="Liberation Serif" w:eastAsia="NSimSun" w:hAnsi="Liberation Serif" w:cs="Mangal"/>
                <w:sz w:val="24"/>
                <w:lang w:val="ru-RU" w:bidi="hi-IN"/>
              </w:rPr>
            </w:pP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Мероприятие 2</w:t>
            </w:r>
          </w:p>
          <w:p w:rsidR="008F3F90" w:rsidRDefault="008F3F90">
            <w:pPr>
              <w:pStyle w:val="Standard"/>
              <w:rPr>
                <w:sz w:val="20"/>
                <w:szCs w:val="20"/>
                <w:lang w:val="ru-RU"/>
              </w:rPr>
            </w:pPr>
          </w:p>
          <w:p w:rsidR="008F3F90" w:rsidRDefault="00BB7A2C">
            <w:pPr>
              <w:pStyle w:val="Standard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Организация и проведение событийных мероприятий,</w:t>
            </w:r>
          </w:p>
          <w:p w:rsidR="008F3F90" w:rsidRDefault="00BB7A2C">
            <w:pPr>
              <w:pStyle w:val="Standard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  том числе:</w:t>
            </w:r>
          </w:p>
        </w:tc>
        <w:tc>
          <w:tcPr>
            <w:tcW w:w="1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2026-2028</w:t>
            </w:r>
          </w:p>
        </w:tc>
        <w:tc>
          <w:tcPr>
            <w:tcW w:w="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300,0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300,0</w:t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300,0</w:t>
            </w:r>
          </w:p>
        </w:tc>
        <w:tc>
          <w:tcPr>
            <w:tcW w:w="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300,0</w:t>
            </w:r>
          </w:p>
        </w:tc>
        <w:tc>
          <w:tcPr>
            <w:tcW w:w="1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rFonts w:eastAsia="Arial, sans-serif"/>
                <w:color w:val="000000"/>
                <w:sz w:val="20"/>
                <w:szCs w:val="20"/>
                <w:lang w:val="ru-RU" w:eastAsia="ru-RU"/>
              </w:rPr>
              <w:t xml:space="preserve">Администрация Уватского </w:t>
            </w:r>
            <w:r>
              <w:rPr>
                <w:rFonts w:eastAsia="Arial, sans-serif"/>
                <w:color w:val="000000"/>
                <w:sz w:val="20"/>
                <w:szCs w:val="20"/>
                <w:lang w:val="ru-RU" w:eastAsia="ru-RU"/>
              </w:rPr>
              <w:t xml:space="preserve">муниципального округа, </w:t>
            </w:r>
            <w:r>
              <w:rPr>
                <w:rFonts w:eastAsia="Arial, sans-serif"/>
                <w:color w:val="000000"/>
                <w:sz w:val="20"/>
                <w:szCs w:val="20"/>
                <w:lang w:val="ru-RU" w:eastAsia="ru-RU" w:bidi="hi-IN"/>
              </w:rPr>
              <w:t>МАУ ДО «Спортивная школа» Уватского муниципального округа</w:t>
            </w:r>
          </w:p>
        </w:tc>
      </w:tr>
      <w:tr w:rsidR="008F3F9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000000" w:rsidRDefault="00BB7A2C">
            <w:pPr>
              <w:ind w:firstLine="0"/>
              <w:jc w:val="left"/>
              <w:rPr>
                <w:rFonts w:ascii="Liberation Serif" w:eastAsia="NSimSun" w:hAnsi="Liberation Serif" w:cs="Mangal"/>
                <w:sz w:val="24"/>
                <w:lang w:val="ru-RU" w:bidi="hi-IN"/>
              </w:rPr>
            </w:pP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8F3F90">
            <w:pPr>
              <w:pStyle w:val="Standard"/>
              <w:rPr>
                <w:sz w:val="20"/>
                <w:szCs w:val="20"/>
                <w:lang w:val="ru-RU"/>
              </w:rPr>
            </w:pPr>
          </w:p>
          <w:p w:rsidR="008F3F90" w:rsidRDefault="00BB7A2C">
            <w:pPr>
              <w:pStyle w:val="Standard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2.1. Проведение спортивных мероприятий по ловле рыбы.</w:t>
            </w:r>
          </w:p>
        </w:tc>
        <w:tc>
          <w:tcPr>
            <w:tcW w:w="1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2026-2028</w:t>
            </w:r>
          </w:p>
        </w:tc>
        <w:tc>
          <w:tcPr>
            <w:tcW w:w="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300,0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300,0</w:t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300,0</w:t>
            </w:r>
          </w:p>
        </w:tc>
        <w:tc>
          <w:tcPr>
            <w:tcW w:w="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300,0</w:t>
            </w:r>
          </w:p>
        </w:tc>
        <w:tc>
          <w:tcPr>
            <w:tcW w:w="1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МАУ ДО «Спортивная школа» Уватского муниципального округа</w:t>
            </w:r>
          </w:p>
        </w:tc>
      </w:tr>
      <w:tr w:rsidR="008F3F9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000000" w:rsidRDefault="00BB7A2C">
            <w:pPr>
              <w:ind w:firstLine="0"/>
              <w:jc w:val="left"/>
              <w:rPr>
                <w:rFonts w:ascii="Liberation Serif" w:eastAsia="NSimSun" w:hAnsi="Liberation Serif" w:cs="Mangal"/>
                <w:sz w:val="24"/>
                <w:lang w:val="ru-RU" w:bidi="hi-IN"/>
              </w:rPr>
            </w:pP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Мероприятие 3</w:t>
            </w:r>
          </w:p>
          <w:p w:rsidR="008F3F90" w:rsidRDefault="00BB7A2C">
            <w:pPr>
              <w:pStyle w:val="Standard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Осуществление комплекса организационных и материально-технических мер, направленных на развитие туризма</w:t>
            </w:r>
          </w:p>
        </w:tc>
        <w:tc>
          <w:tcPr>
            <w:tcW w:w="1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2026-2028</w:t>
            </w:r>
          </w:p>
        </w:tc>
        <w:tc>
          <w:tcPr>
            <w:tcW w:w="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rFonts w:eastAsia="Arial, sans-serif"/>
                <w:color w:val="000000"/>
                <w:sz w:val="20"/>
                <w:szCs w:val="20"/>
                <w:lang w:val="ru-RU" w:eastAsia="ru-RU"/>
              </w:rPr>
              <w:t>434,3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200,0</w:t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200,0</w:t>
            </w:r>
          </w:p>
        </w:tc>
        <w:tc>
          <w:tcPr>
            <w:tcW w:w="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200,0</w:t>
            </w:r>
          </w:p>
        </w:tc>
        <w:tc>
          <w:tcPr>
            <w:tcW w:w="1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Администрация Уватского муниципального округа, МАУ ДО «Спортивная школа» Уватского муниципального округа</w:t>
            </w:r>
          </w:p>
        </w:tc>
      </w:tr>
      <w:tr w:rsidR="008F3F9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Всего </w:t>
            </w:r>
            <w:r>
              <w:rPr>
                <w:b/>
                <w:bCs/>
                <w:sz w:val="20"/>
                <w:szCs w:val="20"/>
                <w:lang w:val="ru-RU"/>
              </w:rPr>
              <w:t>расходы на задачу 1:</w:t>
            </w:r>
          </w:p>
        </w:tc>
        <w:tc>
          <w:tcPr>
            <w:tcW w:w="1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8F3F90">
            <w:pPr>
              <w:pStyle w:val="Standard"/>
              <w:ind w:firstLine="0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rFonts w:eastAsia="Arial, sans-serif"/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734,3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500,0</w:t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500,0</w:t>
            </w:r>
          </w:p>
        </w:tc>
        <w:tc>
          <w:tcPr>
            <w:tcW w:w="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500,0</w:t>
            </w:r>
          </w:p>
        </w:tc>
        <w:tc>
          <w:tcPr>
            <w:tcW w:w="1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8F3F90">
            <w:pPr>
              <w:pStyle w:val="Standard"/>
              <w:rPr>
                <w:sz w:val="20"/>
                <w:szCs w:val="20"/>
                <w:lang w:val="ru-RU"/>
              </w:rPr>
            </w:pPr>
          </w:p>
        </w:tc>
      </w:tr>
      <w:tr w:rsidR="008F3F90">
        <w:tblPrEx>
          <w:tblCellMar>
            <w:top w:w="0" w:type="dxa"/>
            <w:bottom w:w="0" w:type="dxa"/>
          </w:tblCellMar>
        </w:tblPrEx>
        <w:trPr>
          <w:cantSplit/>
          <w:trHeight w:val="2170"/>
        </w:trPr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Задача 2  Повышение эффективности информационного обеспечения объектов туристической сферы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Мероприятие 1</w:t>
            </w:r>
          </w:p>
          <w:p w:rsidR="008F3F90" w:rsidRDefault="00BB7A2C">
            <w:pPr>
              <w:pStyle w:val="Standard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Распространение  информационных материалов, сувенирной продукции  по  продвижению туристского </w:t>
            </w:r>
            <w:r>
              <w:rPr>
                <w:sz w:val="20"/>
                <w:szCs w:val="20"/>
                <w:lang w:val="ru-RU"/>
              </w:rPr>
              <w:t>потенциала Уватского муниципального округа, в том числе направленных на возрождение, сохранение и развитие народных художественных промыслов.</w:t>
            </w:r>
          </w:p>
        </w:tc>
        <w:tc>
          <w:tcPr>
            <w:tcW w:w="1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2026-2028</w:t>
            </w:r>
          </w:p>
        </w:tc>
        <w:tc>
          <w:tcPr>
            <w:tcW w:w="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rFonts w:eastAsia="Arial, sans-serif"/>
                <w:sz w:val="20"/>
                <w:szCs w:val="20"/>
                <w:lang w:val="ru-RU" w:eastAsia="ru-RU"/>
              </w:rPr>
              <w:t xml:space="preserve">Администрация Уватского муниципального округа, </w:t>
            </w:r>
            <w:r>
              <w:rPr>
                <w:rFonts w:eastAsia="Arial, sans-serif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eastAsia="Arial, sans-serif"/>
                <w:color w:val="000000"/>
                <w:sz w:val="20"/>
                <w:szCs w:val="20"/>
                <w:lang w:val="ru-RU" w:eastAsia="ru-RU" w:bidi="hi-IN"/>
              </w:rPr>
              <w:t xml:space="preserve">МАУ ДО «Спортивная школа» Уватского </w:t>
            </w:r>
            <w:r>
              <w:rPr>
                <w:rFonts w:eastAsia="Arial, sans-serif"/>
                <w:color w:val="000000"/>
                <w:sz w:val="20"/>
                <w:szCs w:val="20"/>
                <w:lang w:val="ru-RU" w:eastAsia="ru-RU" w:bidi="hi-IN"/>
              </w:rPr>
              <w:t>муниципального округа</w:t>
            </w:r>
          </w:p>
        </w:tc>
      </w:tr>
      <w:tr w:rsidR="008F3F90">
        <w:tblPrEx>
          <w:tblCellMar>
            <w:top w:w="0" w:type="dxa"/>
            <w:bottom w:w="0" w:type="dxa"/>
          </w:tblCellMar>
        </w:tblPrEx>
        <w:tc>
          <w:tcPr>
            <w:tcW w:w="37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Всего расходы на задачу 2:</w:t>
            </w:r>
          </w:p>
        </w:tc>
        <w:tc>
          <w:tcPr>
            <w:tcW w:w="1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8F3F90">
            <w:pPr>
              <w:pStyle w:val="Standard"/>
              <w:ind w:firstLine="0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0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0</w:t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0</w:t>
            </w:r>
          </w:p>
        </w:tc>
        <w:tc>
          <w:tcPr>
            <w:tcW w:w="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0</w:t>
            </w:r>
          </w:p>
        </w:tc>
        <w:tc>
          <w:tcPr>
            <w:tcW w:w="1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8F3F90">
            <w:pPr>
              <w:pStyle w:val="Standard"/>
              <w:rPr>
                <w:b/>
                <w:bCs/>
                <w:sz w:val="20"/>
                <w:szCs w:val="20"/>
                <w:lang w:val="ru-RU"/>
              </w:rPr>
            </w:pPr>
          </w:p>
        </w:tc>
      </w:tr>
      <w:tr w:rsidR="008F3F90">
        <w:tblPrEx>
          <w:tblCellMar>
            <w:top w:w="0" w:type="dxa"/>
            <w:bottom w:w="0" w:type="dxa"/>
          </w:tblCellMar>
        </w:tblPrEx>
        <w:tc>
          <w:tcPr>
            <w:tcW w:w="37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Всего по программе:</w:t>
            </w:r>
          </w:p>
        </w:tc>
        <w:tc>
          <w:tcPr>
            <w:tcW w:w="1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8F3F90">
            <w:pPr>
              <w:pStyle w:val="Standard"/>
              <w:ind w:firstLine="0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rFonts w:eastAsia="Arial, sans-serif"/>
                <w:b/>
                <w:bCs/>
                <w:sz w:val="20"/>
                <w:szCs w:val="20"/>
                <w:lang w:val="ru-RU" w:eastAsia="ru-RU" w:bidi="ar-SA"/>
              </w:rPr>
              <w:t>734,3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500,0</w:t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500,0</w:t>
            </w:r>
          </w:p>
        </w:tc>
        <w:tc>
          <w:tcPr>
            <w:tcW w:w="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500,0</w:t>
            </w:r>
          </w:p>
        </w:tc>
        <w:tc>
          <w:tcPr>
            <w:tcW w:w="1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8F3F90">
            <w:pPr>
              <w:pStyle w:val="Standard"/>
              <w:rPr>
                <w:b/>
                <w:bCs/>
                <w:sz w:val="20"/>
                <w:szCs w:val="20"/>
                <w:lang w:val="ru-RU"/>
              </w:rPr>
            </w:pPr>
          </w:p>
        </w:tc>
      </w:tr>
      <w:tr w:rsidR="008F3F90">
        <w:tblPrEx>
          <w:tblCellMar>
            <w:top w:w="0" w:type="dxa"/>
            <w:bottom w:w="0" w:type="dxa"/>
          </w:tblCellMar>
        </w:tblPrEx>
        <w:tc>
          <w:tcPr>
            <w:tcW w:w="3773" w:type="dxa"/>
            <w:gridSpan w:val="2"/>
            <w:tcBorders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из них утвержденный бюджет</w:t>
            </w:r>
          </w:p>
        </w:tc>
        <w:tc>
          <w:tcPr>
            <w:tcW w:w="1265" w:type="dxa"/>
            <w:tcBorders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8F3F90">
            <w:pPr>
              <w:pStyle w:val="Standard"/>
              <w:ind w:firstLine="0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59" w:type="dxa"/>
            <w:tcBorders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734,3</w:t>
            </w:r>
          </w:p>
        </w:tc>
        <w:tc>
          <w:tcPr>
            <w:tcW w:w="730" w:type="dxa"/>
            <w:tcBorders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500,0</w:t>
            </w:r>
          </w:p>
        </w:tc>
        <w:tc>
          <w:tcPr>
            <w:tcW w:w="747" w:type="dxa"/>
            <w:tcBorders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500,0</w:t>
            </w:r>
          </w:p>
        </w:tc>
        <w:tc>
          <w:tcPr>
            <w:tcW w:w="698" w:type="dxa"/>
            <w:tcBorders>
              <w:left w:val="single" w:sz="4" w:space="0" w:color="00000A"/>
              <w:bottom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ind w:firstLine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500,0</w:t>
            </w:r>
          </w:p>
        </w:tc>
        <w:tc>
          <w:tcPr>
            <w:tcW w:w="16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0" w:type="dxa"/>
              <w:bottom w:w="102" w:type="dxa"/>
              <w:right w:w="57" w:type="dxa"/>
            </w:tcMar>
            <w:vAlign w:val="center"/>
          </w:tcPr>
          <w:p w:rsidR="008F3F90" w:rsidRDefault="008F3F90">
            <w:pPr>
              <w:pStyle w:val="Standard"/>
              <w:rPr>
                <w:b/>
                <w:bCs/>
                <w:sz w:val="20"/>
                <w:szCs w:val="20"/>
                <w:lang w:val="ru-RU"/>
              </w:rPr>
            </w:pPr>
          </w:p>
        </w:tc>
      </w:tr>
    </w:tbl>
    <w:p w:rsidR="008F3F90" w:rsidRDefault="008F3F90">
      <w:pPr>
        <w:pStyle w:val="Standard"/>
        <w:rPr>
          <w:sz w:val="20"/>
          <w:szCs w:val="20"/>
          <w:lang w:val="ru-RU"/>
        </w:rPr>
      </w:pPr>
    </w:p>
    <w:p w:rsidR="008F3F90" w:rsidRDefault="008F3F90">
      <w:pPr>
        <w:pStyle w:val="Standard"/>
        <w:rPr>
          <w:sz w:val="20"/>
          <w:szCs w:val="20"/>
          <w:lang w:val="ru-RU"/>
        </w:rPr>
      </w:pPr>
    </w:p>
    <w:p w:rsidR="008F3F90" w:rsidRDefault="008F3F90">
      <w:pPr>
        <w:pStyle w:val="Standard"/>
        <w:rPr>
          <w:sz w:val="20"/>
          <w:szCs w:val="20"/>
          <w:lang w:val="ru-RU"/>
        </w:rPr>
      </w:pPr>
    </w:p>
    <w:p w:rsidR="008F3F90" w:rsidRDefault="008F3F90">
      <w:pPr>
        <w:pStyle w:val="Standard"/>
        <w:rPr>
          <w:sz w:val="20"/>
          <w:szCs w:val="20"/>
          <w:lang w:val="ru-RU"/>
        </w:rPr>
      </w:pPr>
    </w:p>
    <w:p w:rsidR="008F3F90" w:rsidRDefault="008F3F90">
      <w:pPr>
        <w:pStyle w:val="Standard"/>
        <w:rPr>
          <w:sz w:val="20"/>
          <w:szCs w:val="20"/>
          <w:lang w:val="ru-RU"/>
        </w:rPr>
      </w:pPr>
    </w:p>
    <w:p w:rsidR="008F3F90" w:rsidRDefault="008F3F90">
      <w:pPr>
        <w:pStyle w:val="Standard"/>
        <w:rPr>
          <w:sz w:val="20"/>
          <w:szCs w:val="20"/>
          <w:lang w:val="ru-RU"/>
        </w:rPr>
      </w:pPr>
    </w:p>
    <w:p w:rsidR="008F3F90" w:rsidRDefault="008F3F90">
      <w:pPr>
        <w:pStyle w:val="Standard"/>
        <w:rPr>
          <w:sz w:val="20"/>
          <w:szCs w:val="20"/>
          <w:lang w:val="ru-RU"/>
        </w:rPr>
      </w:pPr>
    </w:p>
    <w:p w:rsidR="008F3F90" w:rsidRDefault="008F3F90">
      <w:pPr>
        <w:pStyle w:val="Standard"/>
        <w:rPr>
          <w:sz w:val="20"/>
          <w:szCs w:val="20"/>
          <w:lang w:val="ru-RU"/>
        </w:rPr>
      </w:pPr>
    </w:p>
    <w:p w:rsidR="008F3F90" w:rsidRDefault="008F3F90">
      <w:pPr>
        <w:pStyle w:val="Standard"/>
        <w:rPr>
          <w:sz w:val="20"/>
          <w:szCs w:val="20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Cs w:val="26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Cs w:val="26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Cs w:val="26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Cs w:val="26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Cs w:val="26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Cs w:val="26"/>
          <w:lang w:val="ru-RU"/>
        </w:rPr>
      </w:pPr>
    </w:p>
    <w:p w:rsidR="008F3F90" w:rsidRDefault="008F3F90">
      <w:pPr>
        <w:pStyle w:val="Standard"/>
        <w:ind w:firstLine="0"/>
        <w:jc w:val="right"/>
        <w:rPr>
          <w:szCs w:val="26"/>
          <w:lang w:val="ru-RU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4"/>
    <w:bookmarkEnd w:id="15"/>
    <w:p w:rsidR="008F3F90" w:rsidRDefault="008F3F90">
      <w:pPr>
        <w:pStyle w:val="ConsPlusNormal"/>
        <w:jc w:val="right"/>
        <w:rPr>
          <w:rFonts w:cs="Arial"/>
          <w:sz w:val="26"/>
          <w:szCs w:val="26"/>
          <w:lang w:eastAsia="ru-RU" w:bidi="ar-SA"/>
        </w:rPr>
        <w:sectPr w:rsidR="008F3F90">
          <w:headerReference w:type="default" r:id="rId9"/>
          <w:footerReference w:type="default" r:id="rId10"/>
          <w:pgSz w:w="11906" w:h="16838"/>
          <w:pgMar w:top="765" w:right="567" w:bottom="1134" w:left="1701" w:header="709" w:footer="709" w:gutter="0"/>
          <w:cols w:space="720"/>
        </w:sectPr>
      </w:pPr>
    </w:p>
    <w:p w:rsidR="008F3F90" w:rsidRDefault="00BB7A2C">
      <w:pPr>
        <w:pStyle w:val="ConsPlusNormal"/>
        <w:jc w:val="right"/>
        <w:rPr>
          <w:rFonts w:cs="Arial"/>
          <w:sz w:val="18"/>
          <w:szCs w:val="18"/>
          <w:lang w:eastAsia="ru-RU" w:bidi="ar-SA"/>
        </w:rPr>
      </w:pPr>
      <w:r>
        <w:rPr>
          <w:rFonts w:cs="Arial"/>
          <w:sz w:val="26"/>
          <w:szCs w:val="26"/>
          <w:lang w:eastAsia="ru-RU" w:bidi="ar-SA"/>
        </w:rPr>
        <w:lastRenderedPageBreak/>
        <w:t>Приложение №</w:t>
      </w:r>
      <w:r>
        <w:rPr>
          <w:rFonts w:cs="Arial"/>
          <w:color w:val="000000"/>
          <w:sz w:val="26"/>
          <w:szCs w:val="26"/>
          <w:lang w:eastAsia="ru-RU" w:bidi="ar-SA"/>
        </w:rPr>
        <w:t>2</w:t>
      </w:r>
    </w:p>
    <w:p w:rsidR="008F3F90" w:rsidRDefault="00BB7A2C">
      <w:pPr>
        <w:pStyle w:val="Standard"/>
        <w:shd w:val="clear" w:color="auto" w:fill="FFFFFF"/>
        <w:ind w:firstLine="0"/>
        <w:jc w:val="right"/>
        <w:rPr>
          <w:color w:val="000000"/>
          <w:szCs w:val="26"/>
          <w:lang w:val="ru-RU"/>
        </w:rPr>
      </w:pPr>
      <w:r>
        <w:rPr>
          <w:color w:val="000000"/>
          <w:szCs w:val="26"/>
          <w:lang w:val="ru-RU"/>
        </w:rPr>
        <w:t>к муниципальной программе</w:t>
      </w:r>
    </w:p>
    <w:p w:rsidR="008F3F90" w:rsidRDefault="00BB7A2C">
      <w:pPr>
        <w:pStyle w:val="Standard"/>
        <w:shd w:val="clear" w:color="auto" w:fill="FFFFFF"/>
        <w:ind w:firstLine="0"/>
        <w:jc w:val="right"/>
        <w:rPr>
          <w:color w:val="000000"/>
          <w:szCs w:val="26"/>
          <w:lang w:val="ru-RU"/>
        </w:rPr>
      </w:pPr>
      <w:r>
        <w:rPr>
          <w:color w:val="000000"/>
          <w:szCs w:val="26"/>
          <w:lang w:val="ru-RU"/>
        </w:rPr>
        <w:t xml:space="preserve">«Основные направления развития </w:t>
      </w:r>
      <w:r>
        <w:rPr>
          <w:color w:val="000000"/>
          <w:szCs w:val="26"/>
          <w:lang w:val="ru-RU"/>
        </w:rPr>
        <w:t>туризма</w:t>
      </w:r>
    </w:p>
    <w:p w:rsidR="008F3F90" w:rsidRDefault="00BB7A2C">
      <w:pPr>
        <w:pStyle w:val="Standard"/>
        <w:shd w:val="clear" w:color="auto" w:fill="FFFFFF"/>
        <w:ind w:firstLine="0"/>
        <w:jc w:val="right"/>
        <w:rPr>
          <w:color w:val="000000"/>
          <w:szCs w:val="26"/>
          <w:lang w:val="ru-RU"/>
        </w:rPr>
      </w:pPr>
      <w:r>
        <w:rPr>
          <w:color w:val="000000"/>
          <w:szCs w:val="26"/>
          <w:lang w:val="ru-RU"/>
        </w:rPr>
        <w:t>в Уватском муниципальном округе</w:t>
      </w:r>
    </w:p>
    <w:p w:rsidR="008F3F90" w:rsidRDefault="00BB7A2C">
      <w:pPr>
        <w:pStyle w:val="ConsPlusNormal"/>
        <w:shd w:val="clear" w:color="auto" w:fill="FFFFFF"/>
        <w:jc w:val="right"/>
      </w:pPr>
      <w:r>
        <w:rPr>
          <w:rFonts w:eastAsia="Arial, sans-serif"/>
          <w:b/>
          <w:bCs/>
          <w:color w:val="000000"/>
          <w:spacing w:val="-3"/>
          <w:sz w:val="26"/>
          <w:szCs w:val="26"/>
        </w:rPr>
        <w:t xml:space="preserve">  </w:t>
      </w:r>
      <w:r>
        <w:rPr>
          <w:rFonts w:eastAsia="Arial, sans-serif"/>
          <w:color w:val="000000"/>
          <w:spacing w:val="-3"/>
          <w:sz w:val="26"/>
          <w:szCs w:val="26"/>
        </w:rPr>
        <w:t>на 2026-2028 годы»</w:t>
      </w:r>
    </w:p>
    <w:p w:rsidR="008F3F90" w:rsidRDefault="008F3F90">
      <w:pPr>
        <w:pStyle w:val="ConsPlusNormal"/>
        <w:shd w:val="clear" w:color="auto" w:fill="FFFFFF"/>
        <w:jc w:val="center"/>
        <w:rPr>
          <w:b/>
          <w:bCs/>
          <w:color w:val="000000"/>
          <w:sz w:val="26"/>
          <w:szCs w:val="26"/>
        </w:rPr>
      </w:pPr>
    </w:p>
    <w:p w:rsidR="008F3F90" w:rsidRDefault="00BB7A2C">
      <w:pPr>
        <w:pStyle w:val="Standard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Показатели</w:t>
      </w:r>
    </w:p>
    <w:p w:rsidR="008F3F90" w:rsidRDefault="00BB7A2C">
      <w:pPr>
        <w:pStyle w:val="Standard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муниципальной программы Уватского муниципального округа</w:t>
      </w:r>
    </w:p>
    <w:p w:rsidR="008F3F90" w:rsidRDefault="00BB7A2C">
      <w:pPr>
        <w:pStyle w:val="Standard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«Основные направления развития </w:t>
      </w:r>
      <w:r>
        <w:rPr>
          <w:sz w:val="20"/>
          <w:szCs w:val="20"/>
          <w:lang w:val="ru-RU" w:eastAsia="ru-RU" w:bidi="ar-SA"/>
        </w:rPr>
        <w:t xml:space="preserve">туризма в Уватском муниципальном округе </w:t>
      </w:r>
      <w:r>
        <w:rPr>
          <w:spacing w:val="-3"/>
          <w:sz w:val="20"/>
          <w:szCs w:val="20"/>
          <w:lang w:val="ru-RU" w:eastAsia="ru-RU" w:bidi="ar-SA"/>
        </w:rPr>
        <w:t xml:space="preserve"> </w:t>
      </w:r>
    </w:p>
    <w:p w:rsidR="008F3F90" w:rsidRDefault="00BB7A2C">
      <w:pPr>
        <w:pStyle w:val="Standard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на 2026-2028 годы»</w:t>
      </w:r>
    </w:p>
    <w:tbl>
      <w:tblPr>
        <w:tblW w:w="14813" w:type="dxa"/>
        <w:tblInd w:w="-3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"/>
        <w:gridCol w:w="2240"/>
        <w:gridCol w:w="550"/>
        <w:gridCol w:w="1891"/>
        <w:gridCol w:w="1570"/>
        <w:gridCol w:w="1433"/>
        <w:gridCol w:w="1629"/>
        <w:gridCol w:w="1816"/>
        <w:gridCol w:w="1270"/>
        <w:gridCol w:w="1972"/>
      </w:tblGrid>
      <w:tr w:rsidR="008F3F9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2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102" w:type="dxa"/>
              <w:left w:w="55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ConsPlusNormal"/>
              <w:shd w:val="clear" w:color="auto" w:fill="FFFFFF"/>
              <w:jc w:val="center"/>
              <w:rPr>
                <w:szCs w:val="20"/>
              </w:rPr>
            </w:pPr>
            <w:r>
              <w:rPr>
                <w:szCs w:val="20"/>
              </w:rPr>
              <w:t>№</w:t>
            </w:r>
            <w:r>
              <w:rPr>
                <w:szCs w:val="20"/>
              </w:rPr>
              <w:t xml:space="preserve"> п/п</w:t>
            </w:r>
          </w:p>
        </w:tc>
        <w:tc>
          <w:tcPr>
            <w:tcW w:w="2240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102" w:type="dxa"/>
              <w:left w:w="55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ConsPlusNormal"/>
              <w:shd w:val="clear" w:color="auto" w:fill="FFFFFF"/>
              <w:jc w:val="center"/>
              <w:rPr>
                <w:szCs w:val="20"/>
              </w:rPr>
            </w:pPr>
            <w:r>
              <w:rPr>
                <w:szCs w:val="20"/>
              </w:rPr>
              <w:t>Наименование показателя</w:t>
            </w:r>
          </w:p>
        </w:tc>
        <w:tc>
          <w:tcPr>
            <w:tcW w:w="550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102" w:type="dxa"/>
              <w:left w:w="55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ConsPlusNormal"/>
              <w:shd w:val="clear" w:color="auto" w:fill="FFFFFF"/>
              <w:jc w:val="center"/>
              <w:rPr>
                <w:szCs w:val="20"/>
              </w:rPr>
            </w:pPr>
            <w:r>
              <w:rPr>
                <w:szCs w:val="20"/>
              </w:rPr>
              <w:t>Ед. изм.</w:t>
            </w:r>
          </w:p>
        </w:tc>
        <w:tc>
          <w:tcPr>
            <w:tcW w:w="1891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102" w:type="dxa"/>
              <w:left w:w="55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ConsPlusNormal"/>
              <w:shd w:val="clear" w:color="auto" w:fill="FFFFFF"/>
              <w:jc w:val="center"/>
              <w:rPr>
                <w:rFonts w:eastAsia="Arial, sans-serif"/>
                <w:b/>
                <w:bCs/>
                <w:color w:val="000000"/>
                <w:szCs w:val="20"/>
              </w:rPr>
            </w:pPr>
            <w:r>
              <w:rPr>
                <w:rFonts w:eastAsia="Arial, sans-serif"/>
                <w:b/>
                <w:bCs/>
                <w:color w:val="000000"/>
                <w:szCs w:val="20"/>
              </w:rPr>
              <w:t>Направленность показателя</w:t>
            </w:r>
          </w:p>
        </w:tc>
        <w:tc>
          <w:tcPr>
            <w:tcW w:w="1570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102" w:type="dxa"/>
              <w:left w:w="55" w:type="dxa"/>
              <w:bottom w:w="102" w:type="dxa"/>
              <w:right w:w="57" w:type="dxa"/>
            </w:tcMar>
            <w:vAlign w:val="center"/>
          </w:tcPr>
          <w:p w:rsidR="008F3F90" w:rsidRDefault="008F3F90">
            <w:pPr>
              <w:pStyle w:val="ConsPlusNormal"/>
              <w:shd w:val="clear" w:color="auto" w:fill="FFFFFF"/>
              <w:jc w:val="center"/>
              <w:rPr>
                <w:rFonts w:eastAsia="Arial, sans-serif"/>
                <w:b/>
                <w:bCs/>
                <w:color w:val="000000"/>
                <w:szCs w:val="20"/>
              </w:rPr>
            </w:pPr>
          </w:p>
          <w:p w:rsidR="008F3F90" w:rsidRDefault="00BB7A2C">
            <w:pPr>
              <w:pStyle w:val="ConsPlusNormal"/>
              <w:shd w:val="clear" w:color="auto" w:fill="FFFFFF"/>
              <w:jc w:val="center"/>
              <w:rPr>
                <w:rFonts w:eastAsia="Arial, sans-serif"/>
                <w:b/>
                <w:bCs/>
                <w:color w:val="000000"/>
                <w:szCs w:val="20"/>
              </w:rPr>
            </w:pPr>
            <w:r>
              <w:rPr>
                <w:rFonts w:eastAsia="Arial, sans-serif"/>
                <w:b/>
                <w:bCs/>
                <w:color w:val="000000"/>
                <w:szCs w:val="20"/>
              </w:rPr>
              <w:t>Базовое значение</w:t>
            </w:r>
          </w:p>
          <w:p w:rsidR="008F3F90" w:rsidRDefault="00BB7A2C">
            <w:pPr>
              <w:pStyle w:val="ConsPlusNormal"/>
              <w:shd w:val="clear" w:color="auto" w:fill="FFFFFF"/>
              <w:jc w:val="center"/>
              <w:rPr>
                <w:rFonts w:eastAsia="Arial, sans-serif"/>
                <w:b/>
                <w:bCs/>
                <w:color w:val="000000"/>
                <w:szCs w:val="20"/>
              </w:rPr>
            </w:pPr>
            <w:r>
              <w:rPr>
                <w:rFonts w:eastAsia="Arial, sans-serif"/>
                <w:b/>
                <w:bCs/>
                <w:color w:val="000000"/>
                <w:szCs w:val="20"/>
              </w:rPr>
              <w:t>2025 год</w:t>
            </w:r>
          </w:p>
          <w:p w:rsidR="008F3F90" w:rsidRDefault="00BB7A2C">
            <w:pPr>
              <w:pStyle w:val="ConsPlusNormal"/>
              <w:shd w:val="clear" w:color="auto" w:fill="FFFFFF"/>
              <w:jc w:val="center"/>
              <w:rPr>
                <w:rFonts w:eastAsia="Arial, sans-serif"/>
                <w:b/>
                <w:bCs/>
                <w:color w:val="000000"/>
                <w:szCs w:val="20"/>
              </w:rPr>
            </w:pPr>
            <w:r>
              <w:rPr>
                <w:rFonts w:eastAsia="Arial, sans-serif"/>
                <w:b/>
                <w:bCs/>
                <w:color w:val="000000"/>
                <w:szCs w:val="20"/>
              </w:rPr>
              <w:t>(оценка)</w:t>
            </w:r>
          </w:p>
        </w:tc>
        <w:tc>
          <w:tcPr>
            <w:tcW w:w="4878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102" w:type="dxa"/>
              <w:left w:w="55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ConsPlusNormal"/>
              <w:shd w:val="clear" w:color="auto" w:fill="FFFFFF"/>
              <w:jc w:val="center"/>
              <w:rPr>
                <w:rFonts w:eastAsia="Arial, sans-serif"/>
                <w:b/>
                <w:bCs/>
                <w:color w:val="000000"/>
                <w:szCs w:val="20"/>
              </w:rPr>
            </w:pPr>
            <w:r>
              <w:rPr>
                <w:rFonts w:eastAsia="Arial, sans-serif"/>
                <w:b/>
                <w:bCs/>
                <w:color w:val="000000"/>
                <w:szCs w:val="20"/>
              </w:rPr>
              <w:t>Значение в период реализации программы</w:t>
            </w:r>
          </w:p>
        </w:tc>
        <w:tc>
          <w:tcPr>
            <w:tcW w:w="1270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102" w:type="dxa"/>
              <w:left w:w="55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ConsPlusNormal"/>
              <w:shd w:val="clear" w:color="auto" w:fill="FFFFFF"/>
              <w:jc w:val="center"/>
              <w:rPr>
                <w:szCs w:val="20"/>
              </w:rPr>
            </w:pPr>
            <w:r>
              <w:rPr>
                <w:szCs w:val="20"/>
              </w:rPr>
              <w:t>Целевое значение показателя</w:t>
            </w:r>
          </w:p>
        </w:tc>
        <w:tc>
          <w:tcPr>
            <w:tcW w:w="1972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tcMar>
              <w:top w:w="102" w:type="dxa"/>
              <w:left w:w="55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ConsPlusNormal"/>
              <w:shd w:val="clear" w:color="auto" w:fill="FFFFFF"/>
              <w:jc w:val="center"/>
              <w:rPr>
                <w:szCs w:val="20"/>
              </w:rPr>
            </w:pPr>
            <w:r>
              <w:rPr>
                <w:szCs w:val="20"/>
              </w:rPr>
              <w:t>Обоснование плановых и целевых значений показателей</w:t>
            </w:r>
          </w:p>
        </w:tc>
      </w:tr>
      <w:tr w:rsidR="008F3F90">
        <w:tblPrEx>
          <w:tblCellMar>
            <w:top w:w="0" w:type="dxa"/>
            <w:bottom w:w="0" w:type="dxa"/>
          </w:tblCellMar>
        </w:tblPrEx>
        <w:trPr>
          <w:cantSplit/>
          <w:trHeight w:val="439"/>
        </w:trPr>
        <w:tc>
          <w:tcPr>
            <w:tcW w:w="442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102" w:type="dxa"/>
              <w:left w:w="55" w:type="dxa"/>
              <w:bottom w:w="102" w:type="dxa"/>
              <w:right w:w="57" w:type="dxa"/>
            </w:tcMar>
            <w:vAlign w:val="center"/>
          </w:tcPr>
          <w:p w:rsidR="00000000" w:rsidRDefault="00BB7A2C">
            <w:pPr>
              <w:ind w:firstLine="0"/>
              <w:jc w:val="left"/>
              <w:rPr>
                <w:rFonts w:ascii="Liberation Serif" w:eastAsia="NSimSun" w:hAnsi="Liberation Serif" w:cs="Mangal"/>
                <w:sz w:val="24"/>
                <w:lang w:val="ru-RU" w:bidi="hi-IN"/>
              </w:rPr>
            </w:pPr>
          </w:p>
        </w:tc>
        <w:tc>
          <w:tcPr>
            <w:tcW w:w="2240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102" w:type="dxa"/>
              <w:left w:w="55" w:type="dxa"/>
              <w:bottom w:w="102" w:type="dxa"/>
              <w:right w:w="57" w:type="dxa"/>
            </w:tcMar>
            <w:vAlign w:val="center"/>
          </w:tcPr>
          <w:p w:rsidR="00000000" w:rsidRDefault="00BB7A2C">
            <w:pPr>
              <w:ind w:firstLine="0"/>
              <w:jc w:val="left"/>
              <w:rPr>
                <w:rFonts w:ascii="Liberation Serif" w:eastAsia="NSimSun" w:hAnsi="Liberation Serif" w:cs="Mangal"/>
                <w:sz w:val="24"/>
                <w:lang w:val="ru-RU" w:bidi="hi-IN"/>
              </w:rPr>
            </w:pPr>
          </w:p>
        </w:tc>
        <w:tc>
          <w:tcPr>
            <w:tcW w:w="550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102" w:type="dxa"/>
              <w:left w:w="55" w:type="dxa"/>
              <w:bottom w:w="102" w:type="dxa"/>
              <w:right w:w="57" w:type="dxa"/>
            </w:tcMar>
            <w:vAlign w:val="center"/>
          </w:tcPr>
          <w:p w:rsidR="00000000" w:rsidRDefault="00BB7A2C">
            <w:pPr>
              <w:ind w:firstLine="0"/>
              <w:jc w:val="left"/>
              <w:rPr>
                <w:rFonts w:ascii="Liberation Serif" w:eastAsia="NSimSun" w:hAnsi="Liberation Serif" w:cs="Mangal"/>
                <w:sz w:val="24"/>
                <w:lang w:val="ru-RU" w:bidi="hi-IN"/>
              </w:rPr>
            </w:pPr>
          </w:p>
        </w:tc>
        <w:tc>
          <w:tcPr>
            <w:tcW w:w="1891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102" w:type="dxa"/>
              <w:left w:w="55" w:type="dxa"/>
              <w:bottom w:w="102" w:type="dxa"/>
              <w:right w:w="57" w:type="dxa"/>
            </w:tcMar>
            <w:vAlign w:val="center"/>
          </w:tcPr>
          <w:p w:rsidR="00000000" w:rsidRDefault="00BB7A2C">
            <w:pPr>
              <w:ind w:firstLine="0"/>
              <w:jc w:val="left"/>
              <w:rPr>
                <w:rFonts w:ascii="Liberation Serif" w:eastAsia="NSimSun" w:hAnsi="Liberation Serif" w:cs="Mangal"/>
                <w:sz w:val="24"/>
                <w:lang w:val="ru-RU" w:bidi="hi-IN"/>
              </w:rPr>
            </w:pPr>
          </w:p>
        </w:tc>
        <w:tc>
          <w:tcPr>
            <w:tcW w:w="1570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102" w:type="dxa"/>
              <w:left w:w="55" w:type="dxa"/>
              <w:bottom w:w="102" w:type="dxa"/>
              <w:right w:w="57" w:type="dxa"/>
            </w:tcMar>
            <w:vAlign w:val="center"/>
          </w:tcPr>
          <w:p w:rsidR="00000000" w:rsidRDefault="00BB7A2C">
            <w:pPr>
              <w:ind w:firstLine="0"/>
              <w:jc w:val="left"/>
              <w:rPr>
                <w:rFonts w:ascii="Liberation Serif" w:eastAsia="NSimSun" w:hAnsi="Liberation Serif" w:cs="Mangal"/>
                <w:sz w:val="24"/>
                <w:lang w:val="ru-RU" w:bidi="hi-IN"/>
              </w:rPr>
            </w:pPr>
          </w:p>
        </w:tc>
        <w:tc>
          <w:tcPr>
            <w:tcW w:w="1433" w:type="dxa"/>
            <w:tcBorders>
              <w:left w:val="single" w:sz="4" w:space="0" w:color="000080"/>
              <w:bottom w:val="single" w:sz="4" w:space="0" w:color="000080"/>
            </w:tcBorders>
            <w:tcMar>
              <w:top w:w="102" w:type="dxa"/>
              <w:left w:w="55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shd w:val="clear" w:color="auto" w:fill="FFFFFF"/>
              <w:ind w:firstLine="0"/>
              <w:jc w:val="center"/>
              <w:rPr>
                <w:rFonts w:eastAsia="Arial, sans-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Arial, sans-serif"/>
                <w:b/>
                <w:bCs/>
                <w:color w:val="000000"/>
                <w:sz w:val="20"/>
                <w:szCs w:val="20"/>
              </w:rPr>
              <w:t xml:space="preserve">  2026 год</w:t>
            </w:r>
          </w:p>
          <w:p w:rsidR="008F3F90" w:rsidRDefault="008F3F90">
            <w:pPr>
              <w:pStyle w:val="Standard"/>
              <w:shd w:val="clear" w:color="auto" w:fill="FFFFFF"/>
              <w:ind w:firstLine="0"/>
              <w:jc w:val="center"/>
              <w:rPr>
                <w:rFonts w:eastAsia="Arial, sans-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9" w:type="dxa"/>
            <w:tcBorders>
              <w:left w:val="single" w:sz="4" w:space="0" w:color="000080"/>
              <w:bottom w:val="single" w:sz="4" w:space="0" w:color="000080"/>
            </w:tcBorders>
            <w:tcMar>
              <w:top w:w="102" w:type="dxa"/>
              <w:left w:w="55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shd w:val="clear" w:color="auto" w:fill="FFFFFF"/>
              <w:ind w:firstLine="0"/>
              <w:jc w:val="center"/>
              <w:rPr>
                <w:rFonts w:eastAsia="Arial, sans-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Arial, sans-serif"/>
                <w:b/>
                <w:bCs/>
                <w:color w:val="000000"/>
                <w:sz w:val="20"/>
                <w:szCs w:val="20"/>
              </w:rPr>
              <w:t>2027 год</w:t>
            </w:r>
          </w:p>
          <w:p w:rsidR="008F3F90" w:rsidRDefault="008F3F90">
            <w:pPr>
              <w:pStyle w:val="Standard"/>
              <w:shd w:val="clear" w:color="auto" w:fill="FFFFFF"/>
              <w:ind w:firstLine="0"/>
              <w:jc w:val="center"/>
              <w:rPr>
                <w:rFonts w:eastAsia="Arial, sans-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16" w:type="dxa"/>
            <w:tcBorders>
              <w:left w:val="single" w:sz="4" w:space="0" w:color="000080"/>
              <w:bottom w:val="single" w:sz="4" w:space="0" w:color="000080"/>
            </w:tcBorders>
            <w:tcMar>
              <w:top w:w="102" w:type="dxa"/>
              <w:left w:w="55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Standard"/>
              <w:shd w:val="clear" w:color="auto" w:fill="FFFFFF"/>
              <w:ind w:firstLine="0"/>
              <w:jc w:val="center"/>
              <w:rPr>
                <w:rFonts w:eastAsia="Arial, sans-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Arial, sans-serif"/>
                <w:b/>
                <w:bCs/>
                <w:color w:val="000000"/>
                <w:sz w:val="20"/>
                <w:szCs w:val="20"/>
              </w:rPr>
              <w:t>2028 год</w:t>
            </w:r>
          </w:p>
          <w:p w:rsidR="008F3F90" w:rsidRDefault="008F3F90">
            <w:pPr>
              <w:pStyle w:val="Standard"/>
              <w:shd w:val="clear" w:color="auto" w:fill="FFFFFF"/>
              <w:ind w:firstLine="0"/>
              <w:jc w:val="center"/>
              <w:rPr>
                <w:rFonts w:eastAsia="Arial, sans-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102" w:type="dxa"/>
              <w:left w:w="55" w:type="dxa"/>
              <w:bottom w:w="102" w:type="dxa"/>
              <w:right w:w="57" w:type="dxa"/>
            </w:tcMar>
            <w:vAlign w:val="center"/>
          </w:tcPr>
          <w:p w:rsidR="00000000" w:rsidRDefault="00BB7A2C">
            <w:pPr>
              <w:ind w:firstLine="0"/>
              <w:jc w:val="left"/>
              <w:rPr>
                <w:rFonts w:ascii="Liberation Serif" w:eastAsia="NSimSun" w:hAnsi="Liberation Serif" w:cs="Mangal"/>
                <w:sz w:val="24"/>
                <w:lang w:val="ru-RU" w:bidi="hi-IN"/>
              </w:rPr>
            </w:pPr>
          </w:p>
        </w:tc>
        <w:tc>
          <w:tcPr>
            <w:tcW w:w="1972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tcMar>
              <w:top w:w="102" w:type="dxa"/>
              <w:left w:w="55" w:type="dxa"/>
              <w:bottom w:w="102" w:type="dxa"/>
              <w:right w:w="57" w:type="dxa"/>
            </w:tcMar>
            <w:vAlign w:val="center"/>
          </w:tcPr>
          <w:p w:rsidR="00000000" w:rsidRDefault="00BB7A2C">
            <w:pPr>
              <w:ind w:firstLine="0"/>
              <w:jc w:val="left"/>
              <w:rPr>
                <w:rFonts w:ascii="Liberation Serif" w:eastAsia="NSimSun" w:hAnsi="Liberation Serif" w:cs="Mangal"/>
                <w:sz w:val="24"/>
                <w:lang w:val="ru-RU" w:bidi="hi-IN"/>
              </w:rPr>
            </w:pPr>
          </w:p>
        </w:tc>
      </w:tr>
      <w:tr w:rsidR="008F3F90">
        <w:tblPrEx>
          <w:tblCellMar>
            <w:top w:w="0" w:type="dxa"/>
            <w:bottom w:w="0" w:type="dxa"/>
          </w:tblCellMar>
        </w:tblPrEx>
        <w:tc>
          <w:tcPr>
            <w:tcW w:w="14813" w:type="dxa"/>
            <w:gridSpan w:val="10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tcMar>
              <w:top w:w="102" w:type="dxa"/>
              <w:left w:w="55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ConsPlusNormal"/>
              <w:shd w:val="clear" w:color="auto" w:fill="FFFFFF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Цель  </w:t>
            </w:r>
            <w:r>
              <w:rPr>
                <w:color w:val="000000"/>
                <w:szCs w:val="20"/>
              </w:rPr>
              <w:t>Создание условий для формирования муниципальных турпродуктов</w:t>
            </w:r>
          </w:p>
          <w:p w:rsidR="008F3F90" w:rsidRDefault="00BB7A2C">
            <w:pPr>
              <w:pStyle w:val="ConsPlusNormal"/>
              <w:shd w:val="clear" w:color="auto" w:fill="FFFFFF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и повышения их конкурентоспособности на российском туристическом рынке</w:t>
            </w:r>
          </w:p>
        </w:tc>
      </w:tr>
      <w:tr w:rsidR="008F3F90">
        <w:tblPrEx>
          <w:tblCellMar>
            <w:top w:w="0" w:type="dxa"/>
            <w:bottom w:w="0" w:type="dxa"/>
          </w:tblCellMar>
        </w:tblPrEx>
        <w:tc>
          <w:tcPr>
            <w:tcW w:w="14813" w:type="dxa"/>
            <w:gridSpan w:val="10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tcMar>
              <w:top w:w="102" w:type="dxa"/>
              <w:left w:w="55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ConsPlusNormal"/>
              <w:shd w:val="clear" w:color="auto" w:fill="FFFFFF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Задача 1</w:t>
            </w:r>
          </w:p>
          <w:p w:rsidR="008F3F90" w:rsidRDefault="00BB7A2C">
            <w:pPr>
              <w:pStyle w:val="Standard"/>
              <w:shd w:val="clear" w:color="auto" w:fill="FFFFFF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Формирование и продвижение туристического продукта на российском туристическом рынке</w:t>
            </w:r>
          </w:p>
        </w:tc>
      </w:tr>
      <w:tr w:rsidR="008F3F90">
        <w:tblPrEx>
          <w:tblCellMar>
            <w:top w:w="0" w:type="dxa"/>
            <w:bottom w:w="0" w:type="dxa"/>
          </w:tblCellMar>
        </w:tblPrEx>
        <w:tc>
          <w:tcPr>
            <w:tcW w:w="442" w:type="dxa"/>
            <w:tcBorders>
              <w:left w:val="single" w:sz="4" w:space="0" w:color="000080"/>
              <w:bottom w:val="single" w:sz="4" w:space="0" w:color="000080"/>
            </w:tcBorders>
            <w:tcMar>
              <w:top w:w="102" w:type="dxa"/>
              <w:left w:w="55" w:type="dxa"/>
              <w:bottom w:w="102" w:type="dxa"/>
              <w:right w:w="57" w:type="dxa"/>
            </w:tcMar>
            <w:vAlign w:val="center"/>
          </w:tcPr>
          <w:p w:rsidR="008F3F90" w:rsidRDefault="008F3F90">
            <w:pPr>
              <w:pStyle w:val="ConsPlusNormal"/>
              <w:shd w:val="clear" w:color="auto" w:fill="FFFFFF"/>
              <w:rPr>
                <w:szCs w:val="20"/>
              </w:rPr>
            </w:pPr>
          </w:p>
        </w:tc>
        <w:tc>
          <w:tcPr>
            <w:tcW w:w="2240" w:type="dxa"/>
            <w:tcBorders>
              <w:left w:val="single" w:sz="4" w:space="0" w:color="000080"/>
              <w:bottom w:val="single" w:sz="4" w:space="0" w:color="000080"/>
            </w:tcBorders>
            <w:tcMar>
              <w:top w:w="102" w:type="dxa"/>
              <w:left w:w="55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ConsPlusNormal"/>
              <w:shd w:val="clear" w:color="auto" w:fill="FFFFFF"/>
              <w:spacing w:after="160"/>
              <w:ind w:right="72"/>
              <w:rPr>
                <w:rFonts w:eastAsia="SimSun"/>
                <w:color w:val="000000"/>
                <w:szCs w:val="20"/>
              </w:rPr>
            </w:pPr>
            <w:r>
              <w:rPr>
                <w:rFonts w:eastAsia="SimSun"/>
                <w:color w:val="000000"/>
                <w:szCs w:val="20"/>
              </w:rPr>
              <w:t>Показатель 1.</w:t>
            </w:r>
          </w:p>
          <w:p w:rsidR="008F3F90" w:rsidRDefault="00BB7A2C">
            <w:pPr>
              <w:pStyle w:val="ConsPlusNormal"/>
              <w:shd w:val="clear" w:color="auto" w:fill="FFFFFF"/>
              <w:spacing w:after="160"/>
              <w:ind w:right="72"/>
              <w:rPr>
                <w:rFonts w:eastAsia="SimSun"/>
                <w:color w:val="000000"/>
                <w:szCs w:val="20"/>
              </w:rPr>
            </w:pPr>
            <w:r>
              <w:rPr>
                <w:rFonts w:eastAsia="SimSun"/>
                <w:color w:val="000000"/>
                <w:szCs w:val="20"/>
              </w:rPr>
              <w:t>Количество прибывших российских/ иностранных туристов и экскурсантов в Уватский муниципальный округ</w:t>
            </w:r>
          </w:p>
        </w:tc>
        <w:tc>
          <w:tcPr>
            <w:tcW w:w="550" w:type="dxa"/>
            <w:tcBorders>
              <w:left w:val="single" w:sz="4" w:space="0" w:color="000080"/>
              <w:bottom w:val="single" w:sz="4" w:space="0" w:color="000080"/>
            </w:tcBorders>
            <w:tcMar>
              <w:top w:w="102" w:type="dxa"/>
              <w:left w:w="55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ConsPlusNormal"/>
              <w:shd w:val="clear" w:color="auto" w:fill="FFFFFF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Чел.</w:t>
            </w:r>
          </w:p>
        </w:tc>
        <w:tc>
          <w:tcPr>
            <w:tcW w:w="1891" w:type="dxa"/>
            <w:tcBorders>
              <w:left w:val="single" w:sz="4" w:space="0" w:color="000080"/>
              <w:bottom w:val="single" w:sz="4" w:space="0" w:color="000080"/>
            </w:tcBorders>
            <w:tcMar>
              <w:top w:w="102" w:type="dxa"/>
              <w:left w:w="55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ConsPlusNormal"/>
              <w:shd w:val="clear" w:color="auto" w:fill="FFFFFF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П</w:t>
            </w:r>
          </w:p>
        </w:tc>
        <w:tc>
          <w:tcPr>
            <w:tcW w:w="1570" w:type="dxa"/>
            <w:tcBorders>
              <w:left w:val="single" w:sz="4" w:space="0" w:color="000080"/>
              <w:bottom w:val="single" w:sz="4" w:space="0" w:color="000080"/>
            </w:tcBorders>
            <w:tcMar>
              <w:top w:w="102" w:type="dxa"/>
              <w:left w:w="55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ConsPlusNormal"/>
              <w:shd w:val="clear" w:color="auto" w:fill="FFFFFF"/>
              <w:spacing w:after="160"/>
              <w:jc w:val="center"/>
              <w:rPr>
                <w:rFonts w:eastAsia="SimSun"/>
                <w:color w:val="000000"/>
                <w:szCs w:val="20"/>
              </w:rPr>
            </w:pPr>
            <w:r>
              <w:rPr>
                <w:rFonts w:eastAsia="SimSun"/>
                <w:color w:val="000000"/>
                <w:szCs w:val="20"/>
              </w:rPr>
              <w:t>14000</w:t>
            </w:r>
          </w:p>
        </w:tc>
        <w:tc>
          <w:tcPr>
            <w:tcW w:w="1433" w:type="dxa"/>
            <w:tcBorders>
              <w:left w:val="single" w:sz="4" w:space="0" w:color="000080"/>
              <w:bottom w:val="single" w:sz="4" w:space="0" w:color="000080"/>
            </w:tcBorders>
            <w:tcMar>
              <w:top w:w="102" w:type="dxa"/>
              <w:left w:w="55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ConsPlusNormal"/>
              <w:shd w:val="clear" w:color="auto" w:fill="FFFFFF"/>
              <w:spacing w:after="160"/>
              <w:jc w:val="center"/>
              <w:rPr>
                <w:rFonts w:eastAsia="SimSun"/>
                <w:color w:val="000000"/>
                <w:szCs w:val="20"/>
              </w:rPr>
            </w:pPr>
            <w:r>
              <w:rPr>
                <w:rFonts w:eastAsia="SimSun"/>
                <w:color w:val="000000"/>
                <w:szCs w:val="20"/>
              </w:rPr>
              <w:t>15000</w:t>
            </w:r>
          </w:p>
        </w:tc>
        <w:tc>
          <w:tcPr>
            <w:tcW w:w="1629" w:type="dxa"/>
            <w:tcBorders>
              <w:left w:val="single" w:sz="4" w:space="0" w:color="000080"/>
              <w:bottom w:val="single" w:sz="4" w:space="0" w:color="000080"/>
            </w:tcBorders>
            <w:tcMar>
              <w:top w:w="102" w:type="dxa"/>
              <w:left w:w="55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ConsPlusNormal"/>
              <w:shd w:val="clear" w:color="auto" w:fill="FFFFFF"/>
              <w:spacing w:after="160"/>
              <w:jc w:val="center"/>
              <w:rPr>
                <w:rFonts w:eastAsia="SimSun"/>
                <w:color w:val="000000"/>
                <w:szCs w:val="20"/>
              </w:rPr>
            </w:pPr>
            <w:r>
              <w:rPr>
                <w:rFonts w:eastAsia="SimSun"/>
                <w:color w:val="000000"/>
                <w:szCs w:val="20"/>
              </w:rPr>
              <w:t>16000</w:t>
            </w:r>
          </w:p>
        </w:tc>
        <w:tc>
          <w:tcPr>
            <w:tcW w:w="1816" w:type="dxa"/>
            <w:tcBorders>
              <w:left w:val="single" w:sz="4" w:space="0" w:color="000080"/>
              <w:bottom w:val="single" w:sz="4" w:space="0" w:color="000080"/>
            </w:tcBorders>
            <w:tcMar>
              <w:top w:w="102" w:type="dxa"/>
              <w:left w:w="55" w:type="dxa"/>
              <w:bottom w:w="102" w:type="dxa"/>
              <w:right w:w="57" w:type="dxa"/>
            </w:tcMar>
            <w:vAlign w:val="center"/>
          </w:tcPr>
          <w:p w:rsidR="008F3F90" w:rsidRDefault="008F3F90">
            <w:pPr>
              <w:pStyle w:val="ConsPlusNormal"/>
              <w:shd w:val="clear" w:color="auto" w:fill="FFFFFF"/>
              <w:spacing w:after="160"/>
              <w:jc w:val="center"/>
              <w:rPr>
                <w:rFonts w:eastAsia="SimSun"/>
                <w:color w:val="000000"/>
                <w:szCs w:val="20"/>
              </w:rPr>
            </w:pPr>
          </w:p>
          <w:p w:rsidR="008F3F90" w:rsidRDefault="00BB7A2C">
            <w:pPr>
              <w:pStyle w:val="ConsPlusNormal"/>
              <w:shd w:val="clear" w:color="auto" w:fill="FFFFFF"/>
              <w:spacing w:after="160"/>
              <w:jc w:val="center"/>
              <w:rPr>
                <w:rFonts w:eastAsia="SimSun"/>
                <w:color w:val="000000"/>
                <w:szCs w:val="20"/>
              </w:rPr>
            </w:pPr>
            <w:r>
              <w:rPr>
                <w:rFonts w:eastAsia="SimSun"/>
                <w:color w:val="000000"/>
                <w:szCs w:val="20"/>
              </w:rPr>
              <w:t>16000</w:t>
            </w:r>
          </w:p>
          <w:p w:rsidR="008F3F90" w:rsidRDefault="008F3F90">
            <w:pPr>
              <w:pStyle w:val="ConsPlusNormal"/>
              <w:shd w:val="clear" w:color="auto" w:fill="FFFFFF"/>
              <w:spacing w:after="160"/>
              <w:jc w:val="center"/>
              <w:rPr>
                <w:rFonts w:eastAsia="SimSun"/>
                <w:color w:val="000000"/>
                <w:szCs w:val="20"/>
              </w:rPr>
            </w:pPr>
          </w:p>
        </w:tc>
        <w:tc>
          <w:tcPr>
            <w:tcW w:w="1270" w:type="dxa"/>
            <w:tcBorders>
              <w:left w:val="single" w:sz="4" w:space="0" w:color="000080"/>
              <w:bottom w:val="single" w:sz="4" w:space="0" w:color="000080"/>
            </w:tcBorders>
            <w:tcMar>
              <w:top w:w="102" w:type="dxa"/>
              <w:left w:w="55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ConsPlusNormal"/>
              <w:shd w:val="clear" w:color="auto" w:fill="FFFFFF"/>
              <w:spacing w:after="160"/>
              <w:jc w:val="center"/>
              <w:rPr>
                <w:rFonts w:eastAsia="SimSun"/>
                <w:color w:val="000000"/>
                <w:szCs w:val="20"/>
              </w:rPr>
            </w:pPr>
            <w:r>
              <w:rPr>
                <w:rFonts w:eastAsia="SimSun"/>
                <w:color w:val="000000"/>
                <w:szCs w:val="20"/>
              </w:rPr>
              <w:t>16000</w:t>
            </w:r>
          </w:p>
        </w:tc>
        <w:tc>
          <w:tcPr>
            <w:tcW w:w="1972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tcMar>
              <w:top w:w="102" w:type="dxa"/>
              <w:left w:w="55" w:type="dxa"/>
              <w:bottom w:w="102" w:type="dxa"/>
              <w:right w:w="57" w:type="dxa"/>
            </w:tcMar>
            <w:vAlign w:val="center"/>
          </w:tcPr>
          <w:p w:rsidR="008F3F90" w:rsidRDefault="00BB7A2C">
            <w:pPr>
              <w:pStyle w:val="ConsPlusNormal"/>
              <w:shd w:val="clear" w:color="auto" w:fill="FFFFFF"/>
              <w:spacing w:after="160"/>
              <w:rPr>
                <w:rFonts w:eastAsia="SimSun"/>
                <w:color w:val="000000"/>
                <w:szCs w:val="20"/>
              </w:rPr>
            </w:pPr>
            <w:r>
              <w:rPr>
                <w:rFonts w:eastAsia="SimSun"/>
                <w:color w:val="000000"/>
                <w:szCs w:val="20"/>
              </w:rPr>
              <w:t>Плановые значения показателя установлены с учетом прогноза социально-экономического развития Уватского муниципального</w:t>
            </w:r>
            <w:r>
              <w:rPr>
                <w:rFonts w:eastAsia="SimSun"/>
                <w:color w:val="000000"/>
                <w:szCs w:val="20"/>
              </w:rPr>
              <w:t xml:space="preserve"> округ</w:t>
            </w:r>
          </w:p>
        </w:tc>
      </w:tr>
    </w:tbl>
    <w:p w:rsidR="008F3F90" w:rsidRDefault="008F3F90">
      <w:pPr>
        <w:pStyle w:val="Standard"/>
        <w:rPr>
          <w:sz w:val="20"/>
          <w:szCs w:val="20"/>
        </w:rPr>
      </w:pPr>
    </w:p>
    <w:p w:rsidR="008F3F90" w:rsidRDefault="008F3F90">
      <w:pPr>
        <w:pStyle w:val="Standard"/>
        <w:ind w:firstLine="0"/>
        <w:jc w:val="right"/>
        <w:rPr>
          <w:sz w:val="18"/>
          <w:szCs w:val="18"/>
          <w:lang w:val="ru-RU" w:eastAsia="ru-RU" w:bidi="ar-SA"/>
        </w:rPr>
      </w:pPr>
    </w:p>
    <w:sectPr w:rsidR="008F3F90">
      <w:pgSz w:w="16838" w:h="11906" w:orient="landscape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A2C" w:rsidRDefault="00BB7A2C">
      <w:r>
        <w:separator/>
      </w:r>
    </w:p>
  </w:endnote>
  <w:endnote w:type="continuationSeparator" w:id="0">
    <w:p w:rsidR="00BB7A2C" w:rsidRDefault="00BB7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, sans-serif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DE7" w:rsidRDefault="00BB7A2C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A2C" w:rsidRDefault="00BB7A2C">
      <w:r>
        <w:rPr>
          <w:color w:val="000000"/>
        </w:rPr>
        <w:separator/>
      </w:r>
    </w:p>
  </w:footnote>
  <w:footnote w:type="continuationSeparator" w:id="0">
    <w:p w:rsidR="00BB7A2C" w:rsidRDefault="00BB7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DE7" w:rsidRDefault="00BB7A2C">
    <w:pPr>
      <w:pStyle w:val="ab"/>
    </w:pPr>
  </w:p>
  <w:p w:rsidR="003E2DE7" w:rsidRDefault="00BB7A2C">
    <w:pPr>
      <w:pStyle w:val="ab"/>
      <w:pageBreakBefore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233F5"/>
    <w:multiLevelType w:val="multilevel"/>
    <w:tmpl w:val="015EE226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8F3F90"/>
    <w:rsid w:val="008F3F90"/>
    <w:rsid w:val="00BB7A2C"/>
    <w:rsid w:val="00DB3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ind w:firstLine="709"/>
      <w:jc w:val="both"/>
    </w:pPr>
    <w:rPr>
      <w:rFonts w:ascii="Arial" w:eastAsia="Times New Roman" w:hAnsi="Arial" w:cs="Times New Roman"/>
      <w:sz w:val="26"/>
      <w:lang w:val="en-US" w:bidi="en-US"/>
    </w:rPr>
  </w:style>
  <w:style w:type="paragraph" w:styleId="1">
    <w:name w:val="heading 1"/>
    <w:basedOn w:val="Standard"/>
    <w:next w:val="Standard"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Standard"/>
    <w:next w:val="Standard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pPr>
      <w:keepNext/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Standard"/>
    <w:next w:val="Standard"/>
    <w:p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Standard"/>
    <w:next w:val="Standar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Standard"/>
    <w:next w:val="Standard"/>
    <w:pPr>
      <w:spacing w:before="240" w:after="60"/>
      <w:outlineLvl w:val="6"/>
    </w:pPr>
  </w:style>
  <w:style w:type="paragraph" w:styleId="8">
    <w:name w:val="heading 8"/>
    <w:basedOn w:val="Standard"/>
    <w:next w:val="Standard"/>
    <w:pPr>
      <w:spacing w:before="240" w:after="60"/>
      <w:outlineLvl w:val="7"/>
    </w:pPr>
    <w:rPr>
      <w:i/>
      <w:iCs/>
    </w:rPr>
  </w:style>
  <w:style w:type="paragraph" w:styleId="9">
    <w:name w:val="heading 9"/>
    <w:basedOn w:val="Standard"/>
    <w:next w:val="Standard"/>
    <w:p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ind w:firstLine="709"/>
      <w:jc w:val="both"/>
    </w:pPr>
    <w:rPr>
      <w:rFonts w:ascii="Arial" w:eastAsia="Times New Roman" w:hAnsi="Arial" w:cs="Arial"/>
      <w:sz w:val="26"/>
      <w:lang w:val="en-US" w:bidi="en-US"/>
    </w:rPr>
  </w:style>
  <w:style w:type="paragraph" w:customStyle="1" w:styleId="Heading">
    <w:name w:val="Heading"/>
    <w:basedOn w:val="Standard"/>
    <w:next w:val="Standard"/>
    <w:pPr>
      <w:spacing w:before="240" w:after="60"/>
      <w:jc w:val="center"/>
    </w:pPr>
    <w:rPr>
      <w:b/>
      <w:bCs/>
      <w:sz w:val="32"/>
      <w:szCs w:val="32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10">
    <w:name w:val="Указатель1"/>
    <w:basedOn w:val="Standard"/>
    <w:pPr>
      <w:suppressLineNumbers/>
    </w:pPr>
    <w:rPr>
      <w:rFonts w:cs="Mangal"/>
    </w:rPr>
  </w:style>
  <w:style w:type="paragraph" w:styleId="a5">
    <w:name w:val="Subtitle"/>
    <w:basedOn w:val="Standard"/>
    <w:next w:val="Standard"/>
    <w:pPr>
      <w:spacing w:after="60"/>
      <w:jc w:val="center"/>
    </w:pPr>
  </w:style>
  <w:style w:type="paragraph" w:styleId="a6">
    <w:name w:val="No Spacing"/>
    <w:basedOn w:val="Standard"/>
    <w:rPr>
      <w:szCs w:val="32"/>
    </w:rPr>
  </w:style>
  <w:style w:type="paragraph" w:styleId="a7">
    <w:name w:val="List Paragraph"/>
    <w:basedOn w:val="Standard"/>
    <w:pPr>
      <w:ind w:left="720"/>
    </w:pPr>
  </w:style>
  <w:style w:type="paragraph" w:styleId="20">
    <w:name w:val="Quote"/>
    <w:basedOn w:val="Standard"/>
    <w:next w:val="Standard"/>
    <w:rPr>
      <w:i/>
    </w:rPr>
  </w:style>
  <w:style w:type="paragraph" w:styleId="a8">
    <w:name w:val="Intense Quote"/>
    <w:basedOn w:val="Standard"/>
    <w:next w:val="Standard"/>
    <w:pPr>
      <w:ind w:left="720" w:right="720"/>
    </w:pPr>
    <w:rPr>
      <w:b/>
      <w:i/>
      <w:szCs w:val="22"/>
    </w:rPr>
  </w:style>
  <w:style w:type="paragraph" w:styleId="a9">
    <w:name w:val="toa heading"/>
    <w:basedOn w:val="1"/>
    <w:next w:val="Standard"/>
  </w:style>
  <w:style w:type="paragraph" w:styleId="a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Standard"/>
    <w:pPr>
      <w:tabs>
        <w:tab w:val="center" w:pos="4677"/>
        <w:tab w:val="right" w:pos="9355"/>
      </w:tabs>
    </w:pPr>
  </w:style>
  <w:style w:type="paragraph" w:styleId="ac">
    <w:name w:val="footer"/>
    <w:basedOn w:val="Standard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11">
    <w:name w:val="Обычный1"/>
    <w:pPr>
      <w:ind w:firstLine="709"/>
      <w:jc w:val="both"/>
    </w:pPr>
    <w:rPr>
      <w:rFonts w:ascii="Arial" w:eastAsia="Times New Roman" w:hAnsi="Arial" w:cs="Arial"/>
      <w:sz w:val="26"/>
      <w:lang w:val="en-US" w:bidi="en-US"/>
    </w:rPr>
  </w:style>
  <w:style w:type="paragraph" w:customStyle="1" w:styleId="Illustration">
    <w:name w:val="Illustration"/>
    <w:basedOn w:val="a4"/>
  </w:style>
  <w:style w:type="paragraph" w:customStyle="1" w:styleId="ConsPlusNormal">
    <w:name w:val="ConsPlusNormal"/>
    <w:pPr>
      <w:widowControl/>
    </w:pPr>
    <w:rPr>
      <w:rFonts w:ascii="Arial" w:eastAsia="Arial" w:hAnsi="Arial" w:cs="Courier New"/>
      <w:sz w:val="20"/>
    </w:rPr>
  </w:style>
  <w:style w:type="paragraph" w:customStyle="1" w:styleId="Framecontents">
    <w:name w:val="Frame contents"/>
    <w:basedOn w:val="Standard"/>
  </w:style>
  <w:style w:type="paragraph" w:customStyle="1" w:styleId="12">
    <w:name w:val="Обычная таблица1"/>
    <w:pPr>
      <w:widowControl/>
      <w:spacing w:after="200" w:line="276" w:lineRule="auto"/>
      <w:textAlignment w:val="auto"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paragraph" w:customStyle="1" w:styleId="western">
    <w:name w:val="western"/>
    <w:basedOn w:val="Standard"/>
    <w:pPr>
      <w:shd w:val="clear" w:color="auto" w:fill="FFFFFF"/>
      <w:spacing w:before="280" w:after="119"/>
    </w:pPr>
    <w:rPr>
      <w:rFonts w:ascii="Times New Roman" w:hAnsi="Times New Roman" w:cs="Times New Roman"/>
      <w:lang w:bidi="ar-SA"/>
    </w:rPr>
  </w:style>
  <w:style w:type="paragraph" w:customStyle="1" w:styleId="21">
    <w:name w:val="Основной текст (2)"/>
    <w:basedOn w:val="Standard"/>
    <w:pPr>
      <w:shd w:val="clear" w:color="auto" w:fill="FFFFFF"/>
      <w:spacing w:before="240" w:line="394" w:lineRule="exact"/>
      <w:ind w:firstLine="560"/>
    </w:pPr>
    <w:rPr>
      <w:rFonts w:eastAsia="Arial, sans-serif"/>
      <w:sz w:val="22"/>
      <w:szCs w:val="22"/>
    </w:rPr>
  </w:style>
  <w:style w:type="paragraph" w:customStyle="1" w:styleId="ConsNormal">
    <w:name w:val="ConsNormal"/>
    <w:pPr>
      <w:keepNext/>
      <w:shd w:val="clear" w:color="auto" w:fill="FFFFFF"/>
      <w:ind w:right="19772" w:firstLine="720"/>
    </w:pPr>
    <w:rPr>
      <w:rFonts w:ascii="Arial, sans-serif" w:eastAsia="SimSun" w:hAnsi="Arial, sans-serif" w:cs="Arial, sans-serif"/>
      <w:color w:val="00000A"/>
      <w:szCs w:val="20"/>
      <w:lang w:bidi="ar-SA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cs="Times New Roman"/>
    </w:rPr>
  </w:style>
  <w:style w:type="character" w:customStyle="1" w:styleId="13">
    <w:name w:val="Основной шрифт абзаца1"/>
  </w:style>
  <w:style w:type="character" w:customStyle="1" w:styleId="14">
    <w:name w:val="Заголовок 1 Знак"/>
    <w:rPr>
      <w:rFonts w:ascii="Arial" w:eastAsia="Times New Roman" w:hAnsi="Arial" w:cs="Arial"/>
      <w:b/>
      <w:bCs/>
      <w:kern w:val="3"/>
      <w:sz w:val="32"/>
      <w:szCs w:val="32"/>
    </w:rPr>
  </w:style>
  <w:style w:type="character" w:customStyle="1" w:styleId="22">
    <w:name w:val="Заголовок 2 Знак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rPr>
      <w:b/>
      <w:bCs/>
      <w:sz w:val="28"/>
      <w:szCs w:val="28"/>
    </w:rPr>
  </w:style>
  <w:style w:type="character" w:customStyle="1" w:styleId="50">
    <w:name w:val="Заголовок 5 Знак"/>
    <w:rPr>
      <w:b/>
      <w:bCs/>
      <w:i/>
      <w:iCs/>
      <w:sz w:val="26"/>
      <w:szCs w:val="26"/>
    </w:rPr>
  </w:style>
  <w:style w:type="character" w:customStyle="1" w:styleId="60">
    <w:name w:val="Заголовок 6 Знак"/>
    <w:rPr>
      <w:b/>
      <w:bCs/>
    </w:rPr>
  </w:style>
  <w:style w:type="character" w:customStyle="1" w:styleId="70">
    <w:name w:val="Заголовок 7 Знак"/>
    <w:rPr>
      <w:sz w:val="24"/>
      <w:szCs w:val="24"/>
    </w:rPr>
  </w:style>
  <w:style w:type="character" w:customStyle="1" w:styleId="80">
    <w:name w:val="Заголовок 8 Знак"/>
    <w:rPr>
      <w:i/>
      <w:iCs/>
      <w:sz w:val="24"/>
      <w:szCs w:val="24"/>
    </w:rPr>
  </w:style>
  <w:style w:type="character" w:customStyle="1" w:styleId="90">
    <w:name w:val="Заголовок 9 Знак"/>
    <w:rPr>
      <w:rFonts w:ascii="Arial" w:eastAsia="Times New Roman" w:hAnsi="Arial" w:cs="Arial"/>
    </w:rPr>
  </w:style>
  <w:style w:type="character" w:customStyle="1" w:styleId="ad">
    <w:name w:val="Название Знак"/>
    <w:rPr>
      <w:rFonts w:ascii="Arial" w:eastAsia="Times New Roman" w:hAnsi="Arial" w:cs="Arial"/>
      <w:b/>
      <w:bCs/>
      <w:kern w:val="3"/>
      <w:sz w:val="32"/>
      <w:szCs w:val="32"/>
    </w:rPr>
  </w:style>
  <w:style w:type="character" w:customStyle="1" w:styleId="ae">
    <w:name w:val="Подзаголовок Знак"/>
    <w:rPr>
      <w:rFonts w:ascii="Arial" w:eastAsia="Times New Roman" w:hAnsi="Arial" w:cs="Arial"/>
      <w:sz w:val="24"/>
      <w:szCs w:val="24"/>
    </w:rPr>
  </w:style>
  <w:style w:type="character" w:customStyle="1" w:styleId="StrongEmphasis">
    <w:name w:val="Strong Emphasis"/>
    <w:rPr>
      <w:b/>
      <w:bCs/>
    </w:rPr>
  </w:style>
  <w:style w:type="character" w:styleId="af">
    <w:name w:val="Emphasis"/>
    <w:rPr>
      <w:rFonts w:ascii="Arial" w:hAnsi="Arial" w:cs="Arial"/>
      <w:b/>
      <w:i/>
      <w:iCs/>
    </w:rPr>
  </w:style>
  <w:style w:type="character" w:customStyle="1" w:styleId="23">
    <w:name w:val="Цитата 2 Знак"/>
    <w:rPr>
      <w:i/>
      <w:sz w:val="24"/>
      <w:szCs w:val="24"/>
    </w:rPr>
  </w:style>
  <w:style w:type="character" w:customStyle="1" w:styleId="af0">
    <w:name w:val="Выделенная цитата Знак"/>
    <w:rPr>
      <w:b/>
      <w:i/>
      <w:sz w:val="24"/>
    </w:rPr>
  </w:style>
  <w:style w:type="character" w:styleId="af1">
    <w:name w:val="Subtle Emphasis"/>
    <w:rPr>
      <w:i/>
      <w:color w:val="5A5A5A"/>
    </w:rPr>
  </w:style>
  <w:style w:type="character" w:styleId="af2">
    <w:name w:val="Intense Emphasis"/>
    <w:rPr>
      <w:b/>
      <w:i/>
      <w:sz w:val="24"/>
      <w:szCs w:val="24"/>
      <w:u w:val="single"/>
    </w:rPr>
  </w:style>
  <w:style w:type="character" w:styleId="af3">
    <w:name w:val="Subtle Reference"/>
    <w:rPr>
      <w:sz w:val="24"/>
      <w:szCs w:val="24"/>
      <w:u w:val="single"/>
    </w:rPr>
  </w:style>
  <w:style w:type="character" w:styleId="af4">
    <w:name w:val="Intense Reference"/>
    <w:rPr>
      <w:b/>
      <w:sz w:val="24"/>
      <w:u w:val="single"/>
    </w:rPr>
  </w:style>
  <w:style w:type="character" w:styleId="af5">
    <w:name w:val="Book Title"/>
    <w:rPr>
      <w:rFonts w:ascii="Arial" w:eastAsia="Times New Roman" w:hAnsi="Arial" w:cs="Arial"/>
      <w:b/>
      <w:i/>
      <w:sz w:val="24"/>
      <w:szCs w:val="24"/>
    </w:rPr>
  </w:style>
  <w:style w:type="character" w:customStyle="1" w:styleId="af6">
    <w:name w:val="Текст выноски Знак"/>
    <w:rPr>
      <w:rFonts w:ascii="Tahoma" w:hAnsi="Tahoma" w:cs="Tahoma"/>
      <w:sz w:val="16"/>
      <w:szCs w:val="16"/>
      <w:lang w:val="en-US" w:bidi="en-US"/>
    </w:rPr>
  </w:style>
  <w:style w:type="character" w:customStyle="1" w:styleId="af7">
    <w:name w:val="Верхний колонтитул Знак"/>
    <w:rPr>
      <w:sz w:val="26"/>
      <w:szCs w:val="24"/>
      <w:lang w:val="en-US" w:bidi="en-US"/>
    </w:rPr>
  </w:style>
  <w:style w:type="character" w:customStyle="1" w:styleId="af8">
    <w:name w:val="Нижний колонтитул Знак"/>
    <w:rPr>
      <w:sz w:val="26"/>
      <w:szCs w:val="24"/>
      <w:lang w:val="en-US" w:bidi="en-US"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WW8Num1">
    <w:name w:val="WW8Num1"/>
    <w:basedOn w:val="a2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ind w:firstLine="709"/>
      <w:jc w:val="both"/>
    </w:pPr>
    <w:rPr>
      <w:rFonts w:ascii="Arial" w:eastAsia="Times New Roman" w:hAnsi="Arial" w:cs="Times New Roman"/>
      <w:sz w:val="26"/>
      <w:lang w:val="en-US" w:bidi="en-US"/>
    </w:rPr>
  </w:style>
  <w:style w:type="paragraph" w:styleId="1">
    <w:name w:val="heading 1"/>
    <w:basedOn w:val="Standard"/>
    <w:next w:val="Standard"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Standard"/>
    <w:next w:val="Standard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pPr>
      <w:keepNext/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Standard"/>
    <w:next w:val="Standard"/>
    <w:p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Standard"/>
    <w:next w:val="Standar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Standard"/>
    <w:next w:val="Standard"/>
    <w:pPr>
      <w:spacing w:before="240" w:after="60"/>
      <w:outlineLvl w:val="6"/>
    </w:pPr>
  </w:style>
  <w:style w:type="paragraph" w:styleId="8">
    <w:name w:val="heading 8"/>
    <w:basedOn w:val="Standard"/>
    <w:next w:val="Standard"/>
    <w:pPr>
      <w:spacing w:before="240" w:after="60"/>
      <w:outlineLvl w:val="7"/>
    </w:pPr>
    <w:rPr>
      <w:i/>
      <w:iCs/>
    </w:rPr>
  </w:style>
  <w:style w:type="paragraph" w:styleId="9">
    <w:name w:val="heading 9"/>
    <w:basedOn w:val="Standard"/>
    <w:next w:val="Standard"/>
    <w:p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ind w:firstLine="709"/>
      <w:jc w:val="both"/>
    </w:pPr>
    <w:rPr>
      <w:rFonts w:ascii="Arial" w:eastAsia="Times New Roman" w:hAnsi="Arial" w:cs="Arial"/>
      <w:sz w:val="26"/>
      <w:lang w:val="en-US" w:bidi="en-US"/>
    </w:rPr>
  </w:style>
  <w:style w:type="paragraph" w:customStyle="1" w:styleId="Heading">
    <w:name w:val="Heading"/>
    <w:basedOn w:val="Standard"/>
    <w:next w:val="Standard"/>
    <w:pPr>
      <w:spacing w:before="240" w:after="60"/>
      <w:jc w:val="center"/>
    </w:pPr>
    <w:rPr>
      <w:b/>
      <w:bCs/>
      <w:sz w:val="32"/>
      <w:szCs w:val="32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10">
    <w:name w:val="Указатель1"/>
    <w:basedOn w:val="Standard"/>
    <w:pPr>
      <w:suppressLineNumbers/>
    </w:pPr>
    <w:rPr>
      <w:rFonts w:cs="Mangal"/>
    </w:rPr>
  </w:style>
  <w:style w:type="paragraph" w:styleId="a5">
    <w:name w:val="Subtitle"/>
    <w:basedOn w:val="Standard"/>
    <w:next w:val="Standard"/>
    <w:pPr>
      <w:spacing w:after="60"/>
      <w:jc w:val="center"/>
    </w:pPr>
  </w:style>
  <w:style w:type="paragraph" w:styleId="a6">
    <w:name w:val="No Spacing"/>
    <w:basedOn w:val="Standard"/>
    <w:rPr>
      <w:szCs w:val="32"/>
    </w:rPr>
  </w:style>
  <w:style w:type="paragraph" w:styleId="a7">
    <w:name w:val="List Paragraph"/>
    <w:basedOn w:val="Standard"/>
    <w:pPr>
      <w:ind w:left="720"/>
    </w:pPr>
  </w:style>
  <w:style w:type="paragraph" w:styleId="20">
    <w:name w:val="Quote"/>
    <w:basedOn w:val="Standard"/>
    <w:next w:val="Standard"/>
    <w:rPr>
      <w:i/>
    </w:rPr>
  </w:style>
  <w:style w:type="paragraph" w:styleId="a8">
    <w:name w:val="Intense Quote"/>
    <w:basedOn w:val="Standard"/>
    <w:next w:val="Standard"/>
    <w:pPr>
      <w:ind w:left="720" w:right="720"/>
    </w:pPr>
    <w:rPr>
      <w:b/>
      <w:i/>
      <w:szCs w:val="22"/>
    </w:rPr>
  </w:style>
  <w:style w:type="paragraph" w:styleId="a9">
    <w:name w:val="toa heading"/>
    <w:basedOn w:val="1"/>
    <w:next w:val="Standard"/>
  </w:style>
  <w:style w:type="paragraph" w:styleId="a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Standard"/>
    <w:pPr>
      <w:tabs>
        <w:tab w:val="center" w:pos="4677"/>
        <w:tab w:val="right" w:pos="9355"/>
      </w:tabs>
    </w:pPr>
  </w:style>
  <w:style w:type="paragraph" w:styleId="ac">
    <w:name w:val="footer"/>
    <w:basedOn w:val="Standard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11">
    <w:name w:val="Обычный1"/>
    <w:pPr>
      <w:ind w:firstLine="709"/>
      <w:jc w:val="both"/>
    </w:pPr>
    <w:rPr>
      <w:rFonts w:ascii="Arial" w:eastAsia="Times New Roman" w:hAnsi="Arial" w:cs="Arial"/>
      <w:sz w:val="26"/>
      <w:lang w:val="en-US" w:bidi="en-US"/>
    </w:rPr>
  </w:style>
  <w:style w:type="paragraph" w:customStyle="1" w:styleId="Illustration">
    <w:name w:val="Illustration"/>
    <w:basedOn w:val="a4"/>
  </w:style>
  <w:style w:type="paragraph" w:customStyle="1" w:styleId="ConsPlusNormal">
    <w:name w:val="ConsPlusNormal"/>
    <w:pPr>
      <w:widowControl/>
    </w:pPr>
    <w:rPr>
      <w:rFonts w:ascii="Arial" w:eastAsia="Arial" w:hAnsi="Arial" w:cs="Courier New"/>
      <w:sz w:val="20"/>
    </w:rPr>
  </w:style>
  <w:style w:type="paragraph" w:customStyle="1" w:styleId="Framecontents">
    <w:name w:val="Frame contents"/>
    <w:basedOn w:val="Standard"/>
  </w:style>
  <w:style w:type="paragraph" w:customStyle="1" w:styleId="12">
    <w:name w:val="Обычная таблица1"/>
    <w:pPr>
      <w:widowControl/>
      <w:spacing w:after="200" w:line="276" w:lineRule="auto"/>
      <w:textAlignment w:val="auto"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paragraph" w:customStyle="1" w:styleId="western">
    <w:name w:val="western"/>
    <w:basedOn w:val="Standard"/>
    <w:pPr>
      <w:shd w:val="clear" w:color="auto" w:fill="FFFFFF"/>
      <w:spacing w:before="280" w:after="119"/>
    </w:pPr>
    <w:rPr>
      <w:rFonts w:ascii="Times New Roman" w:hAnsi="Times New Roman" w:cs="Times New Roman"/>
      <w:lang w:bidi="ar-SA"/>
    </w:rPr>
  </w:style>
  <w:style w:type="paragraph" w:customStyle="1" w:styleId="21">
    <w:name w:val="Основной текст (2)"/>
    <w:basedOn w:val="Standard"/>
    <w:pPr>
      <w:shd w:val="clear" w:color="auto" w:fill="FFFFFF"/>
      <w:spacing w:before="240" w:line="394" w:lineRule="exact"/>
      <w:ind w:firstLine="560"/>
    </w:pPr>
    <w:rPr>
      <w:rFonts w:eastAsia="Arial, sans-serif"/>
      <w:sz w:val="22"/>
      <w:szCs w:val="22"/>
    </w:rPr>
  </w:style>
  <w:style w:type="paragraph" w:customStyle="1" w:styleId="ConsNormal">
    <w:name w:val="ConsNormal"/>
    <w:pPr>
      <w:keepNext/>
      <w:shd w:val="clear" w:color="auto" w:fill="FFFFFF"/>
      <w:ind w:right="19772" w:firstLine="720"/>
    </w:pPr>
    <w:rPr>
      <w:rFonts w:ascii="Arial, sans-serif" w:eastAsia="SimSun" w:hAnsi="Arial, sans-serif" w:cs="Arial, sans-serif"/>
      <w:color w:val="00000A"/>
      <w:szCs w:val="20"/>
      <w:lang w:bidi="ar-SA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cs="Times New Roman"/>
    </w:rPr>
  </w:style>
  <w:style w:type="character" w:customStyle="1" w:styleId="13">
    <w:name w:val="Основной шрифт абзаца1"/>
  </w:style>
  <w:style w:type="character" w:customStyle="1" w:styleId="14">
    <w:name w:val="Заголовок 1 Знак"/>
    <w:rPr>
      <w:rFonts w:ascii="Arial" w:eastAsia="Times New Roman" w:hAnsi="Arial" w:cs="Arial"/>
      <w:b/>
      <w:bCs/>
      <w:kern w:val="3"/>
      <w:sz w:val="32"/>
      <w:szCs w:val="32"/>
    </w:rPr>
  </w:style>
  <w:style w:type="character" w:customStyle="1" w:styleId="22">
    <w:name w:val="Заголовок 2 Знак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rPr>
      <w:b/>
      <w:bCs/>
      <w:sz w:val="28"/>
      <w:szCs w:val="28"/>
    </w:rPr>
  </w:style>
  <w:style w:type="character" w:customStyle="1" w:styleId="50">
    <w:name w:val="Заголовок 5 Знак"/>
    <w:rPr>
      <w:b/>
      <w:bCs/>
      <w:i/>
      <w:iCs/>
      <w:sz w:val="26"/>
      <w:szCs w:val="26"/>
    </w:rPr>
  </w:style>
  <w:style w:type="character" w:customStyle="1" w:styleId="60">
    <w:name w:val="Заголовок 6 Знак"/>
    <w:rPr>
      <w:b/>
      <w:bCs/>
    </w:rPr>
  </w:style>
  <w:style w:type="character" w:customStyle="1" w:styleId="70">
    <w:name w:val="Заголовок 7 Знак"/>
    <w:rPr>
      <w:sz w:val="24"/>
      <w:szCs w:val="24"/>
    </w:rPr>
  </w:style>
  <w:style w:type="character" w:customStyle="1" w:styleId="80">
    <w:name w:val="Заголовок 8 Знак"/>
    <w:rPr>
      <w:i/>
      <w:iCs/>
      <w:sz w:val="24"/>
      <w:szCs w:val="24"/>
    </w:rPr>
  </w:style>
  <w:style w:type="character" w:customStyle="1" w:styleId="90">
    <w:name w:val="Заголовок 9 Знак"/>
    <w:rPr>
      <w:rFonts w:ascii="Arial" w:eastAsia="Times New Roman" w:hAnsi="Arial" w:cs="Arial"/>
    </w:rPr>
  </w:style>
  <w:style w:type="character" w:customStyle="1" w:styleId="ad">
    <w:name w:val="Название Знак"/>
    <w:rPr>
      <w:rFonts w:ascii="Arial" w:eastAsia="Times New Roman" w:hAnsi="Arial" w:cs="Arial"/>
      <w:b/>
      <w:bCs/>
      <w:kern w:val="3"/>
      <w:sz w:val="32"/>
      <w:szCs w:val="32"/>
    </w:rPr>
  </w:style>
  <w:style w:type="character" w:customStyle="1" w:styleId="ae">
    <w:name w:val="Подзаголовок Знак"/>
    <w:rPr>
      <w:rFonts w:ascii="Arial" w:eastAsia="Times New Roman" w:hAnsi="Arial" w:cs="Arial"/>
      <w:sz w:val="24"/>
      <w:szCs w:val="24"/>
    </w:rPr>
  </w:style>
  <w:style w:type="character" w:customStyle="1" w:styleId="StrongEmphasis">
    <w:name w:val="Strong Emphasis"/>
    <w:rPr>
      <w:b/>
      <w:bCs/>
    </w:rPr>
  </w:style>
  <w:style w:type="character" w:styleId="af">
    <w:name w:val="Emphasis"/>
    <w:rPr>
      <w:rFonts w:ascii="Arial" w:hAnsi="Arial" w:cs="Arial"/>
      <w:b/>
      <w:i/>
      <w:iCs/>
    </w:rPr>
  </w:style>
  <w:style w:type="character" w:customStyle="1" w:styleId="23">
    <w:name w:val="Цитата 2 Знак"/>
    <w:rPr>
      <w:i/>
      <w:sz w:val="24"/>
      <w:szCs w:val="24"/>
    </w:rPr>
  </w:style>
  <w:style w:type="character" w:customStyle="1" w:styleId="af0">
    <w:name w:val="Выделенная цитата Знак"/>
    <w:rPr>
      <w:b/>
      <w:i/>
      <w:sz w:val="24"/>
    </w:rPr>
  </w:style>
  <w:style w:type="character" w:styleId="af1">
    <w:name w:val="Subtle Emphasis"/>
    <w:rPr>
      <w:i/>
      <w:color w:val="5A5A5A"/>
    </w:rPr>
  </w:style>
  <w:style w:type="character" w:styleId="af2">
    <w:name w:val="Intense Emphasis"/>
    <w:rPr>
      <w:b/>
      <w:i/>
      <w:sz w:val="24"/>
      <w:szCs w:val="24"/>
      <w:u w:val="single"/>
    </w:rPr>
  </w:style>
  <w:style w:type="character" w:styleId="af3">
    <w:name w:val="Subtle Reference"/>
    <w:rPr>
      <w:sz w:val="24"/>
      <w:szCs w:val="24"/>
      <w:u w:val="single"/>
    </w:rPr>
  </w:style>
  <w:style w:type="character" w:styleId="af4">
    <w:name w:val="Intense Reference"/>
    <w:rPr>
      <w:b/>
      <w:sz w:val="24"/>
      <w:u w:val="single"/>
    </w:rPr>
  </w:style>
  <w:style w:type="character" w:styleId="af5">
    <w:name w:val="Book Title"/>
    <w:rPr>
      <w:rFonts w:ascii="Arial" w:eastAsia="Times New Roman" w:hAnsi="Arial" w:cs="Arial"/>
      <w:b/>
      <w:i/>
      <w:sz w:val="24"/>
      <w:szCs w:val="24"/>
    </w:rPr>
  </w:style>
  <w:style w:type="character" w:customStyle="1" w:styleId="af6">
    <w:name w:val="Текст выноски Знак"/>
    <w:rPr>
      <w:rFonts w:ascii="Tahoma" w:hAnsi="Tahoma" w:cs="Tahoma"/>
      <w:sz w:val="16"/>
      <w:szCs w:val="16"/>
      <w:lang w:val="en-US" w:bidi="en-US"/>
    </w:rPr>
  </w:style>
  <w:style w:type="character" w:customStyle="1" w:styleId="af7">
    <w:name w:val="Верхний колонтитул Знак"/>
    <w:rPr>
      <w:sz w:val="26"/>
      <w:szCs w:val="24"/>
      <w:lang w:val="en-US" w:bidi="en-US"/>
    </w:rPr>
  </w:style>
  <w:style w:type="character" w:customStyle="1" w:styleId="af8">
    <w:name w:val="Нижний колонтитул Знак"/>
    <w:rPr>
      <w:sz w:val="26"/>
      <w:szCs w:val="24"/>
      <w:lang w:val="en-US" w:bidi="en-US"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WW8Num1">
    <w:name w:val="WW8Num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5051</TotalTime>
  <Pages>12</Pages>
  <Words>2165</Words>
  <Characters>12346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Заводоуковского муниципального округа от 24.12.2024 N 2475(ред. от 10.04.2025)"Об утверждении муниципальной программы "Основные направления стратегического развития инвестиционной и предпринимательской деятельности в Заводоуков</vt:lpstr>
    </vt:vector>
  </TitlesOfParts>
  <Company>AdmUvat</Company>
  <LinksUpToDate>false</LinksUpToDate>
  <CharactersWithSpaces>14483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Заводоуковского муниципального округа от 24.12.2024 N 2475(ред. от 10.04.2025)"Об утверждении муниципальной программы "Основные направления стратегического развития инвестиционной и предпринимательской деятельности в Заводоуковском муниципальном округе" на 2025 - 2027 годы"</dc:title>
  <dc:creator>SamLab.ws</dc:creator>
  <cp:lastModifiedBy>Микрюкова Елена Владимировна</cp:lastModifiedBy>
  <cp:revision>1</cp:revision>
  <cp:lastPrinted>2026-03-31T10:51:00Z</cp:lastPrinted>
  <dcterms:created xsi:type="dcterms:W3CDTF">2025-08-28T16:33:00Z</dcterms:created>
  <dcterms:modified xsi:type="dcterms:W3CDTF">2026-10-16T05:16:00Z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4025.00.02</vt:lpwstr>
  </property>
  <property fmtid="{D5CDD505-2E9C-101B-9397-08002B2CF9AE}" pid="3" name="INSTALL_ID">
    <vt:lpwstr>25613</vt:lpwstr>
  </property>
  <property fmtid="{D5CDD505-2E9C-101B-9397-08002B2CF9AE}" pid="4" name="SYS_CODE_DIRECTUM">
    <vt:lpwstr>Directum</vt:lpwstr>
  </property>
  <property fmtid="{D5CDD505-2E9C-101B-9397-08002B2CF9AE}" pid="5" name="Дата документа">
    <vt:lpwstr>[Дата документа]</vt:lpwstr>
  </property>
  <property fmtid="{D5CDD505-2E9C-101B-9397-08002B2CF9AE}" pid="6" name="Р*Исполнитель...*Телефон">
    <vt:lpwstr>[Телефон]</vt:lpwstr>
  </property>
  <property fmtid="{D5CDD505-2E9C-101B-9397-08002B2CF9AE}" pid="7" name="Р*Исполнитель...*Фамилия И.О.">
    <vt:lpwstr>[Фамилия И.О.]</vt:lpwstr>
  </property>
  <property fmtid="{D5CDD505-2E9C-101B-9397-08002B2CF9AE}" pid="8" name="Тема">
    <vt:lpwstr>[Тема]</vt:lpwstr>
  </property>
</Properties>
</file>