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78" w:rsidRPr="00D62876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E17C38" w:rsidRPr="00D62876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общественных обсуждений объекта</w:t>
      </w:r>
      <w:r w:rsidR="00E17C38"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4B78" w:rsidRPr="00D62876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экологической экспертизы</w:t>
      </w:r>
      <w:r w:rsidR="00142A51"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C20AA"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Временный </w:t>
      </w:r>
      <w:proofErr w:type="spellStart"/>
      <w:r w:rsidR="002C20AA"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шламонакопитель</w:t>
      </w:r>
      <w:proofErr w:type="spellEnd"/>
      <w:r w:rsidR="002C20AA"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районе куста скважин № 9-бис </w:t>
      </w:r>
      <w:proofErr w:type="spellStart"/>
      <w:r w:rsidR="002C20AA"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Усть-Тегусского</w:t>
      </w:r>
      <w:proofErr w:type="spellEnd"/>
      <w:r w:rsidR="002C20AA"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</w:t>
      </w:r>
      <w:r w:rsidR="00142A51"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включая предварительные </w:t>
      </w:r>
    </w:p>
    <w:p w:rsidR="00F731B5" w:rsidRPr="00D62876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="00A74B78"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воздействия на окружающую среду</w:t>
      </w:r>
    </w:p>
    <w:p w:rsidR="00F731B5" w:rsidRPr="00D62876" w:rsidRDefault="00F731B5" w:rsidP="00F73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6E" w:rsidRDefault="00BE4115" w:rsidP="0061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7C512F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7C512F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31B5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граждан и юридических лиц с целью</w:t>
      </w:r>
      <w:r w:rsidR="002C0489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участия всех заинтересованных лиц о проведении общественных обсуждений</w:t>
      </w:r>
      <w:r w:rsidR="002C0489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государственной экологической экспертизы - проектной документации</w:t>
      </w:r>
      <w:r w:rsidR="00102D0F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C20AA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</w:t>
      </w:r>
      <w:proofErr w:type="spellStart"/>
      <w:r w:rsidR="002C20AA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шламонакопитель</w:t>
      </w:r>
      <w:proofErr w:type="spellEnd"/>
      <w:r w:rsidR="002C20AA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куста скважин № 9-бис </w:t>
      </w:r>
      <w:proofErr w:type="spellStart"/>
      <w:r w:rsidR="002C20AA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Усть-Тегусского</w:t>
      </w:r>
      <w:proofErr w:type="spellEnd"/>
      <w:r w:rsidR="002C20AA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</w:t>
      </w:r>
      <w:r w:rsidR="00102D0F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B3449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247551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материалы оценки воздействия на окружающую среду.</w:t>
      </w:r>
      <w:r w:rsidR="00785752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876" w:rsidRPr="00D62876" w:rsidRDefault="00D62876" w:rsidP="0061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8E" w:rsidRPr="00D62876" w:rsidRDefault="00F731B5" w:rsidP="006124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B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74351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B74351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="002B2EB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B74351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1027201295395, </w:t>
      </w: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B2EB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351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7225003194</w:t>
      </w: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0489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D0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B74351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625000, Тюменская область, Тюмень, </w:t>
      </w:r>
      <w:proofErr w:type="spellStart"/>
      <w:r w:rsidR="00B74351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B74351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д.67, </w:t>
      </w: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FA1A8E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+7(3452)38-</w:t>
      </w:r>
      <w:r w:rsidR="0025725F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99-99</w:t>
      </w:r>
      <w:r w:rsidR="00FA1A8E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2CF1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867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+7(3452) </w:t>
      </w:r>
      <w:r w:rsidR="0025725F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38-21-62</w:t>
      </w:r>
      <w:r w:rsidR="00CA5867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A1A8E" w:rsidRPr="00D62876">
        <w:rPr>
          <w:rStyle w:val="a3"/>
          <w:rFonts w:ascii="Times New Roman" w:hAnsi="Times New Roman" w:cs="Times New Roman"/>
          <w:sz w:val="24"/>
          <w:szCs w:val="24"/>
        </w:rPr>
        <w:t>rn</w:t>
      </w:r>
      <w:proofErr w:type="spellEnd"/>
      <w:r w:rsidR="00FA1A8E" w:rsidRPr="00D62876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FA1A8E" w:rsidRPr="00D62876">
        <w:rPr>
          <w:rStyle w:val="a3"/>
          <w:rFonts w:ascii="Times New Roman" w:hAnsi="Times New Roman" w:cs="Times New Roman"/>
          <w:sz w:val="24"/>
          <w:szCs w:val="24"/>
          <w:lang w:val="en-US"/>
        </w:rPr>
        <w:t>uvatng</w:t>
      </w:r>
      <w:proofErr w:type="spellEnd"/>
      <w:r w:rsidR="00FA1A8E" w:rsidRPr="00D62876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="00FA1A8E" w:rsidRPr="00D62876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"mailto:@</w:instrText>
      </w:r>
      <w:r w:rsidR="00FA1A8E" w:rsidRPr="00D62876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uvng</w:instrText>
      </w:r>
      <w:r w:rsidR="00FA1A8E" w:rsidRPr="00D62876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FA1A8E" w:rsidRPr="00D62876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rosneft</w:instrText>
      </w:r>
      <w:r w:rsidR="00FA1A8E" w:rsidRPr="00D62876">
        <w:rPr>
          <w:rStyle w:val="a3"/>
          <w:rFonts w:ascii="Times New Roman" w:hAnsi="Times New Roman" w:cs="Times New Roman"/>
          <w:sz w:val="24"/>
          <w:szCs w:val="24"/>
        </w:rPr>
        <w:instrText xml:space="preserve">.ru, /" </w:instrText>
      </w:r>
      <w:r w:rsidR="00FA1A8E" w:rsidRPr="00D62876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="00FA1A8E" w:rsidRPr="00D62876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A1A8E" w:rsidRPr="00D62876">
        <w:rPr>
          <w:rStyle w:val="a3"/>
          <w:rFonts w:ascii="Times New Roman" w:hAnsi="Times New Roman" w:cs="Times New Roman"/>
          <w:sz w:val="24"/>
          <w:szCs w:val="24"/>
          <w:lang w:val="en-US"/>
        </w:rPr>
        <w:t>uvng</w:t>
      </w:r>
      <w:proofErr w:type="spellEnd"/>
      <w:r w:rsidR="00FA1A8E" w:rsidRPr="00D62876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A1A8E" w:rsidRPr="00D62876">
        <w:rPr>
          <w:rStyle w:val="a3"/>
          <w:rFonts w:ascii="Times New Roman" w:hAnsi="Times New Roman" w:cs="Times New Roman"/>
          <w:sz w:val="24"/>
          <w:szCs w:val="24"/>
          <w:lang w:val="en-US"/>
        </w:rPr>
        <w:t>rosneft</w:t>
      </w:r>
      <w:proofErr w:type="spellEnd"/>
      <w:r w:rsidR="00FA1A8E" w:rsidRPr="00D62876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A1A8E" w:rsidRPr="00D62876">
        <w:rPr>
          <w:rStyle w:val="a3"/>
          <w:rFonts w:ascii="Times New Roman" w:hAnsi="Times New Roman" w:cs="Times New Roman"/>
          <w:sz w:val="24"/>
          <w:szCs w:val="24"/>
        </w:rPr>
        <w:t>ru</w:t>
      </w:r>
      <w:proofErr w:type="spellEnd"/>
      <w:r w:rsidR="00FA1A8E" w:rsidRPr="00D62876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hyperlink r:id="rId5" w:history="1"/>
    </w:p>
    <w:p w:rsidR="00F10834" w:rsidRPr="00D62876" w:rsidRDefault="009E38B0" w:rsidP="0061247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4D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506FE4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(разработчик ПД и ОВОС)</w:t>
      </w:r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</w:t>
      </w:r>
      <w:r w:rsidR="00C84B78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НК «</w:t>
      </w:r>
      <w:proofErr w:type="gramStart"/>
      <w:r w:rsidR="00C84B78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Роснефть</w:t>
      </w:r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4B78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84B78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НТЦ»</w:t>
      </w:r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</w:t>
      </w:r>
      <w:r w:rsidR="0036439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1042305704352</w:t>
      </w:r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F7E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36439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2310095895,</w:t>
      </w:r>
      <w:r w:rsidR="00D6663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D0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D6663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353000, Краснодарский край, </w:t>
      </w:r>
      <w:proofErr w:type="spellStart"/>
      <w:r w:rsidR="00D6663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="00D6663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663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="00D6663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6FDA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63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д.54,</w:t>
      </w:r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</w:t>
      </w:r>
      <w:r w:rsidR="00450EC8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8(861)201-74-00 </w:t>
      </w:r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="00450EC8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8(861)262-64-01,</w:t>
      </w:r>
      <w:r w:rsidR="004D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0EC8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10834" w:rsidRPr="00D62876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ntc@ntc.</w:t>
        </w:r>
        <w:r w:rsidR="00F10834" w:rsidRPr="00D62876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rosneft</w:t>
        </w:r>
        <w:r w:rsidR="00F10834" w:rsidRPr="00D62876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.ru</w:t>
        </w:r>
      </w:hyperlink>
      <w:r w:rsidR="002D07E2" w:rsidRPr="00D62876">
        <w:rPr>
          <w:rStyle w:val="a3"/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61247B" w:rsidRPr="000435D1" w:rsidRDefault="00F731B5" w:rsidP="0061247B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Орган, ответственны</w:t>
      </w:r>
      <w:r w:rsidR="002B2EBB" w:rsidRPr="0061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61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про</w:t>
      </w:r>
      <w:r w:rsidR="00274552" w:rsidRPr="0061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общественных обсуждений</w:t>
      </w:r>
      <w:r w:rsidR="00274552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3AB8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47B"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61247B"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="0061247B"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(626170, Тюменская область, </w:t>
      </w:r>
      <w:proofErr w:type="spellStart"/>
      <w:r w:rsidR="0061247B"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="0061247B"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1247B"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с.Уват</w:t>
      </w:r>
      <w:proofErr w:type="spellEnd"/>
      <w:r w:rsidR="0061247B"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ул. Иртышская, 19, </w:t>
      </w:r>
      <w:proofErr w:type="spellStart"/>
      <w:r w:rsidR="0061247B"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="0061247B"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247B" w:rsidRPr="000435D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1247B" w:rsidRPr="000435D1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Kanc</w:t>
        </w:r>
        <w:r w:rsidR="0061247B" w:rsidRPr="000435D1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_</w:t>
        </w:r>
        <w:r w:rsidR="0061247B" w:rsidRPr="000435D1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uvat</w:t>
        </w:r>
        <w:r w:rsidR="0061247B" w:rsidRPr="000435D1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@72</w:t>
        </w:r>
        <w:r w:rsidR="0061247B" w:rsidRPr="000435D1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to</w:t>
        </w:r>
        <w:r w:rsidR="0061247B" w:rsidRPr="000435D1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="0061247B" w:rsidRPr="000435D1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1247B"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6FE4" w:rsidRPr="00D62876" w:rsidRDefault="00F731B5" w:rsidP="0061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планируемой хозяйственной деятельности</w:t>
      </w: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0FC3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2E4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</w:t>
      </w:r>
      <w:proofErr w:type="spellStart"/>
      <w:r w:rsidR="008F22E4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шламонакопитель</w:t>
      </w:r>
      <w:proofErr w:type="spellEnd"/>
      <w:r w:rsidR="008F22E4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куста скважин № 9-бис </w:t>
      </w:r>
      <w:proofErr w:type="spellStart"/>
      <w:r w:rsidR="008F22E4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Усть-Тегусского</w:t>
      </w:r>
      <w:proofErr w:type="spellEnd"/>
      <w:r w:rsidR="008F22E4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</w:t>
      </w:r>
    </w:p>
    <w:p w:rsidR="008F22E4" w:rsidRPr="00D62876" w:rsidRDefault="008F22E4" w:rsidP="0061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3C" w:rsidRPr="00D62876" w:rsidRDefault="00F731B5" w:rsidP="0061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0A7DFC" w:rsidRPr="000A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46C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временного </w:t>
      </w:r>
      <w:proofErr w:type="spellStart"/>
      <w:r w:rsidR="0076146C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шламонакопителя</w:t>
      </w:r>
      <w:proofErr w:type="spellEnd"/>
      <w:r w:rsidR="0076146C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накопления и утилизации буровых отходов, площадки для складирования материалов, стоянки для техники, проездов к временному </w:t>
      </w:r>
      <w:proofErr w:type="spellStart"/>
      <w:r w:rsidR="0076146C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шламонакопилю</w:t>
      </w:r>
      <w:proofErr w:type="spellEnd"/>
      <w:r w:rsidR="0076146C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76146C" w:rsidRPr="00D62876" w:rsidRDefault="0076146C" w:rsidP="0061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61" w:rsidRPr="00D62876" w:rsidRDefault="00B308E0" w:rsidP="00612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876">
        <w:rPr>
          <w:rFonts w:ascii="Times New Roman" w:hAnsi="Times New Roman" w:cs="Times New Roman"/>
          <w:sz w:val="24"/>
          <w:szCs w:val="24"/>
        </w:rPr>
        <w:t xml:space="preserve"> </w:t>
      </w:r>
      <w:r w:rsidR="004C0713" w:rsidRPr="004C0713">
        <w:rPr>
          <w:rFonts w:ascii="Times New Roman" w:hAnsi="Times New Roman" w:cs="Times New Roman"/>
          <w:b/>
          <w:sz w:val="24"/>
          <w:szCs w:val="24"/>
        </w:rPr>
        <w:t>М</w:t>
      </w:r>
      <w:r w:rsidR="00F731B5" w:rsidRPr="004C0713">
        <w:rPr>
          <w:rFonts w:ascii="Times New Roman" w:hAnsi="Times New Roman" w:cs="Times New Roman"/>
          <w:b/>
          <w:sz w:val="24"/>
          <w:szCs w:val="24"/>
        </w:rPr>
        <w:t>есто реализации планируемой деятельности</w:t>
      </w:r>
      <w:r w:rsidR="00F731B5" w:rsidRPr="00D62876">
        <w:rPr>
          <w:rFonts w:ascii="Times New Roman" w:hAnsi="Times New Roman" w:cs="Times New Roman"/>
          <w:sz w:val="24"/>
          <w:szCs w:val="24"/>
        </w:rPr>
        <w:t>:</w:t>
      </w:r>
      <w:r w:rsidR="00EE0D05" w:rsidRPr="00D62876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proofErr w:type="spellStart"/>
      <w:r w:rsidR="00EE0D05" w:rsidRPr="00D62876">
        <w:rPr>
          <w:rFonts w:ascii="Times New Roman" w:hAnsi="Times New Roman" w:cs="Times New Roman"/>
          <w:sz w:val="24"/>
          <w:szCs w:val="24"/>
        </w:rPr>
        <w:t>Уватский</w:t>
      </w:r>
      <w:proofErr w:type="spellEnd"/>
      <w:r w:rsidR="00EE0D05" w:rsidRPr="00D62876">
        <w:rPr>
          <w:rFonts w:ascii="Times New Roman" w:hAnsi="Times New Roman" w:cs="Times New Roman"/>
          <w:sz w:val="24"/>
          <w:szCs w:val="24"/>
        </w:rPr>
        <w:t xml:space="preserve"> район Тюменской области</w:t>
      </w:r>
      <w:r w:rsidR="00060FC3" w:rsidRPr="00D62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461" w:rsidRPr="00D62876">
        <w:rPr>
          <w:rFonts w:ascii="Times New Roman" w:hAnsi="Times New Roman" w:cs="Times New Roman"/>
          <w:sz w:val="24"/>
          <w:szCs w:val="24"/>
        </w:rPr>
        <w:t>Усть-Тегусское</w:t>
      </w:r>
      <w:proofErr w:type="spellEnd"/>
      <w:r w:rsidR="00060FC3" w:rsidRPr="00D62876">
        <w:rPr>
          <w:rFonts w:ascii="Times New Roman" w:hAnsi="Times New Roman" w:cs="Times New Roman"/>
          <w:sz w:val="24"/>
          <w:szCs w:val="24"/>
        </w:rPr>
        <w:t xml:space="preserve"> месторождение. </w:t>
      </w:r>
      <w:r w:rsidR="00784461" w:rsidRPr="00D62876">
        <w:rPr>
          <w:rFonts w:ascii="Times New Roman" w:hAnsi="Times New Roman" w:cs="Times New Roman"/>
          <w:sz w:val="24"/>
          <w:szCs w:val="24"/>
        </w:rPr>
        <w:t xml:space="preserve">Ближайшим населенным пунктом являются: </w:t>
      </w:r>
      <w:proofErr w:type="spellStart"/>
      <w:r w:rsidR="00784461" w:rsidRPr="00D62876">
        <w:rPr>
          <w:rFonts w:ascii="Times New Roman" w:hAnsi="Times New Roman" w:cs="Times New Roman"/>
          <w:sz w:val="24"/>
          <w:szCs w:val="24"/>
        </w:rPr>
        <w:t>д.Тайлаково</w:t>
      </w:r>
      <w:proofErr w:type="spellEnd"/>
      <w:r w:rsidR="00784461" w:rsidRPr="00D62876">
        <w:rPr>
          <w:rFonts w:ascii="Times New Roman" w:hAnsi="Times New Roman" w:cs="Times New Roman"/>
          <w:sz w:val="24"/>
          <w:szCs w:val="24"/>
        </w:rPr>
        <w:t xml:space="preserve"> (в 61,0 км на север от района производства работ), </w:t>
      </w:r>
      <w:proofErr w:type="spellStart"/>
      <w:r w:rsidR="00784461" w:rsidRPr="00D62876">
        <w:rPr>
          <w:rFonts w:ascii="Times New Roman" w:hAnsi="Times New Roman" w:cs="Times New Roman"/>
          <w:sz w:val="24"/>
          <w:szCs w:val="24"/>
        </w:rPr>
        <w:t>д.Нефедова</w:t>
      </w:r>
      <w:proofErr w:type="spellEnd"/>
      <w:r w:rsidR="00784461" w:rsidRPr="00D62876">
        <w:rPr>
          <w:rFonts w:ascii="Times New Roman" w:hAnsi="Times New Roman" w:cs="Times New Roman"/>
          <w:sz w:val="24"/>
          <w:szCs w:val="24"/>
        </w:rPr>
        <w:t xml:space="preserve"> (75,1 км на северо-запад). Административный центр – </w:t>
      </w:r>
      <w:proofErr w:type="spellStart"/>
      <w:r w:rsidR="00784461" w:rsidRPr="00D62876">
        <w:rPr>
          <w:rFonts w:ascii="Times New Roman" w:hAnsi="Times New Roman" w:cs="Times New Roman"/>
          <w:sz w:val="24"/>
          <w:szCs w:val="24"/>
        </w:rPr>
        <w:t>г.Уват</w:t>
      </w:r>
      <w:proofErr w:type="spellEnd"/>
      <w:r w:rsidR="00784461" w:rsidRPr="00D62876">
        <w:rPr>
          <w:rFonts w:ascii="Times New Roman" w:hAnsi="Times New Roman" w:cs="Times New Roman"/>
          <w:sz w:val="24"/>
          <w:szCs w:val="24"/>
        </w:rPr>
        <w:t xml:space="preserve"> расположен в 283,4 км западнее участка изысканий.</w:t>
      </w:r>
    </w:p>
    <w:p w:rsidR="00060FC3" w:rsidRPr="00D62876" w:rsidRDefault="00060FC3" w:rsidP="00612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713" w:rsidRPr="000435D1" w:rsidRDefault="004C0713" w:rsidP="004C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оценки воздействия на окружающую среду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43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 года - </w:t>
      </w:r>
      <w:r w:rsidRPr="00043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2024 года</w:t>
      </w:r>
    </w:p>
    <w:p w:rsidR="004C0713" w:rsidRPr="000435D1" w:rsidRDefault="004C0713" w:rsidP="004C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713" w:rsidRPr="000435D1" w:rsidRDefault="004C0713" w:rsidP="004C07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места доступности объекта общественного обсуждения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FF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E10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07.03.2024</w:t>
      </w:r>
      <w:r w:rsidR="00FF0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FF0E10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F0E10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05.04.2024</w:t>
      </w:r>
      <w:r w:rsidR="00FF0E1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с.Уват</w:t>
      </w:r>
      <w:proofErr w:type="spellEnd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д.19, каб.214 администрация </w:t>
      </w:r>
      <w:proofErr w:type="spellStart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4C0713" w:rsidRPr="000435D1" w:rsidRDefault="004C0713" w:rsidP="004C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общественных обсуждений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предварительные материалы ОВОС, проектная документация</w:t>
      </w:r>
    </w:p>
    <w:p w:rsidR="004C0713" w:rsidRPr="000435D1" w:rsidRDefault="004C0713" w:rsidP="004C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713" w:rsidRDefault="004C0713" w:rsidP="004C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общественных обсуждений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простое информирование. Проектная документация и материалы ОВОС переработаны в соответствии с отрицательным заключением государственной экологической экспертизы №72-1-01-2-75-0676-23, утверждено приказом </w:t>
      </w:r>
      <w:proofErr w:type="spellStart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16.08.</w:t>
      </w:r>
      <w:r w:rsidRPr="000435D1">
        <w:rPr>
          <w:rFonts w:ascii="Times New Roman" w:hAnsi="Times New Roman" w:cs="Times New Roman"/>
          <w:sz w:val="24"/>
          <w:szCs w:val="24"/>
        </w:rPr>
        <w:t>2023 № 2366/ГЭЭ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0713" w:rsidRDefault="004C0713" w:rsidP="004C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713" w:rsidRPr="00CD461D" w:rsidRDefault="004C0713" w:rsidP="004C07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и место представления замечаний и предложений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журнал расположен по адресу: 626170, Российская Федерация, Тюменская область,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с.Уват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19,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. 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</w:t>
      </w:r>
      <w:r w:rsidRPr="00CD4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CD461D">
          <w:rPr>
            <w:rStyle w:val="a3"/>
            <w:rFonts w:ascii="Times New Roman" w:hAnsi="Times New Roman" w:cs="Times New Roman"/>
            <w:sz w:val="24"/>
            <w:szCs w:val="24"/>
          </w:rPr>
          <w:t>slinkinamn@yandex.ru</w:t>
        </w:r>
      </w:hyperlink>
      <w:r w:rsidRPr="00CD461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Слинкина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Николаевна) в период проведения общественных обсуждений с </w:t>
      </w:r>
      <w:r w:rsidR="00FF0E10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07.03.2024</w:t>
      </w:r>
      <w:r w:rsidR="00FF0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FF0E10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F0E10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05.04.2024</w:t>
      </w:r>
      <w:r w:rsidR="00FF0E1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и в течение 10 календарных дней после их окончания. </w:t>
      </w:r>
    </w:p>
    <w:p w:rsidR="00581AD6" w:rsidRPr="0061247B" w:rsidRDefault="00F731B5" w:rsidP="0061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данные:</w:t>
      </w:r>
    </w:p>
    <w:p w:rsidR="00DA742F" w:rsidRPr="00D62876" w:rsidRDefault="00B96F49" w:rsidP="006124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E4305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E4305B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31B5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редставитель </w:t>
      </w:r>
      <w:r w:rsidR="00DA742F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Абуталипов Илдар Рамилевич - менеджер отдела организации и планирования ПИР, сопровождения экспертиз и архива ПСД; тел: +7 (3452) 38-99-99 доб. 2413; </w:t>
      </w:r>
      <w:proofErr w:type="spellStart"/>
      <w:r w:rsidR="00DA742F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="00DA742F" w:rsidRPr="00D62876">
        <w:rPr>
          <w:rFonts w:ascii="Times New Roman" w:hAnsi="Times New Roman" w:cs="Times New Roman"/>
          <w:sz w:val="24"/>
          <w:szCs w:val="24"/>
        </w:rPr>
        <w:t>почта</w:t>
      </w:r>
      <w:proofErr w:type="spellEnd"/>
      <w:r w:rsidR="00DA742F" w:rsidRPr="00D6287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A742F" w:rsidRPr="00D6287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irabutalipov</w:t>
        </w:r>
        <w:r w:rsidR="00DA742F" w:rsidRPr="00D6287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DA742F" w:rsidRPr="00D6287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uvng</w:t>
        </w:r>
        <w:r w:rsidR="00DA742F" w:rsidRPr="00D6287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DA742F" w:rsidRPr="00D6287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rosneft</w:t>
        </w:r>
        <w:r w:rsidR="00DA742F" w:rsidRPr="00D6287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742F" w:rsidRPr="00D6287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62D6F" w:rsidRPr="00D62876" w:rsidRDefault="00D66399" w:rsidP="0061247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«НК</w:t>
      </w:r>
      <w:r w:rsidR="00276CEE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Роснефть»-</w:t>
      </w:r>
      <w:proofErr w:type="gramEnd"/>
      <w:r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НТЦ», </w:t>
      </w:r>
      <w:r w:rsidR="00166BAA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– </w:t>
      </w:r>
      <w:r w:rsidR="00661BA9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проекта </w:t>
      </w:r>
      <w:r w:rsidR="00732A11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</w:t>
      </w:r>
      <w:r w:rsidR="001B73D3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Павлович</w:t>
      </w:r>
      <w:r w:rsidR="00661BA9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2D6F" w:rsidRPr="00D6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+7(861) </w:t>
      </w:r>
      <w:r w:rsidR="00262D6F" w:rsidRPr="00D62876">
        <w:rPr>
          <w:rFonts w:ascii="Times New Roman" w:hAnsi="Times New Roman" w:cs="Times New Roman"/>
          <w:color w:val="000000"/>
          <w:sz w:val="24"/>
          <w:szCs w:val="24"/>
        </w:rPr>
        <w:t>201-7186, моб. 8(918)450-69-</w:t>
      </w:r>
      <w:proofErr w:type="gramStart"/>
      <w:r w:rsidR="00262D6F" w:rsidRPr="00D62876">
        <w:rPr>
          <w:rFonts w:ascii="Times New Roman" w:hAnsi="Times New Roman" w:cs="Times New Roman"/>
          <w:color w:val="000000"/>
          <w:sz w:val="24"/>
          <w:szCs w:val="24"/>
        </w:rPr>
        <w:t xml:space="preserve">01,   </w:t>
      </w:r>
      <w:proofErr w:type="spellStart"/>
      <w:proofErr w:type="gramEnd"/>
      <w:r w:rsidR="00262D6F" w:rsidRPr="00D62876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262D6F" w:rsidRPr="00D62876">
        <w:rPr>
          <w:rFonts w:ascii="Times New Roman" w:hAnsi="Times New Roman" w:cs="Times New Roman"/>
          <w:sz w:val="24"/>
          <w:szCs w:val="24"/>
        </w:rPr>
        <w:t>:</w:t>
      </w:r>
      <w:r w:rsidR="00262D6F" w:rsidRPr="00D62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262D6F" w:rsidRPr="00D62876">
          <w:rPr>
            <w:rStyle w:val="a3"/>
            <w:rFonts w:ascii="Times New Roman" w:hAnsi="Times New Roman" w:cs="Times New Roman"/>
            <w:sz w:val="24"/>
            <w:szCs w:val="24"/>
          </w:rPr>
          <w:t>apshchetinkin@ntc.rosneft.ru</w:t>
        </w:r>
      </w:hyperlink>
      <w:r w:rsidR="00262D6F" w:rsidRPr="00D62876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E95718" w:rsidRPr="00CD461D" w:rsidRDefault="00E95718" w:rsidP="00E957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представитель –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Слинкина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Николаевна, тел.: 8(34561) 28-100 доб.1209, факс: 8 (34561) 28-0-02, e-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CD461D">
          <w:rPr>
            <w:rStyle w:val="a3"/>
            <w:rFonts w:ascii="Times New Roman" w:hAnsi="Times New Roman" w:cs="Times New Roman"/>
            <w:sz w:val="24"/>
            <w:szCs w:val="24"/>
          </w:rPr>
          <w:t>slinkinamn@yandex.ru</w:t>
        </w:r>
      </w:hyperlink>
    </w:p>
    <w:p w:rsidR="00E95718" w:rsidRPr="00CD461D" w:rsidRDefault="00E95718" w:rsidP="00E9571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725" w:rsidRPr="00D62876" w:rsidRDefault="006A0725" w:rsidP="00612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0725" w:rsidRPr="00D62876" w:rsidSect="004C1F7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96"/>
    <w:rsid w:val="000020EA"/>
    <w:rsid w:val="000231E5"/>
    <w:rsid w:val="0002417A"/>
    <w:rsid w:val="00046C11"/>
    <w:rsid w:val="00056B44"/>
    <w:rsid w:val="00060FC3"/>
    <w:rsid w:val="00063F11"/>
    <w:rsid w:val="000A34E0"/>
    <w:rsid w:val="000A7DFC"/>
    <w:rsid w:val="000D5A8F"/>
    <w:rsid w:val="000E3F13"/>
    <w:rsid w:val="0010080B"/>
    <w:rsid w:val="00102D0F"/>
    <w:rsid w:val="00110996"/>
    <w:rsid w:val="00124B66"/>
    <w:rsid w:val="00142A51"/>
    <w:rsid w:val="001461F6"/>
    <w:rsid w:val="001478CF"/>
    <w:rsid w:val="00166BAA"/>
    <w:rsid w:val="00173F53"/>
    <w:rsid w:val="00196FC8"/>
    <w:rsid w:val="001B73D3"/>
    <w:rsid w:val="001E2C6C"/>
    <w:rsid w:val="00202C27"/>
    <w:rsid w:val="00244FEE"/>
    <w:rsid w:val="00247551"/>
    <w:rsid w:val="00254AED"/>
    <w:rsid w:val="0025725F"/>
    <w:rsid w:val="00262D6F"/>
    <w:rsid w:val="00274552"/>
    <w:rsid w:val="00276CEE"/>
    <w:rsid w:val="002A1524"/>
    <w:rsid w:val="002A524A"/>
    <w:rsid w:val="002B2EBB"/>
    <w:rsid w:val="002C0489"/>
    <w:rsid w:val="002C20AA"/>
    <w:rsid w:val="002D07E2"/>
    <w:rsid w:val="002D2D47"/>
    <w:rsid w:val="002F4BFC"/>
    <w:rsid w:val="00300AC4"/>
    <w:rsid w:val="00302C3B"/>
    <w:rsid w:val="0036439B"/>
    <w:rsid w:val="00367F6E"/>
    <w:rsid w:val="00390495"/>
    <w:rsid w:val="003B1E6F"/>
    <w:rsid w:val="003B6626"/>
    <w:rsid w:val="00412255"/>
    <w:rsid w:val="0042386B"/>
    <w:rsid w:val="00432E02"/>
    <w:rsid w:val="00450EC8"/>
    <w:rsid w:val="004542E2"/>
    <w:rsid w:val="004845FE"/>
    <w:rsid w:val="004863AD"/>
    <w:rsid w:val="004927F5"/>
    <w:rsid w:val="00492825"/>
    <w:rsid w:val="004C0713"/>
    <w:rsid w:val="004C1F7E"/>
    <w:rsid w:val="004D44E2"/>
    <w:rsid w:val="00506FE4"/>
    <w:rsid w:val="0051114E"/>
    <w:rsid w:val="00511F56"/>
    <w:rsid w:val="00517B78"/>
    <w:rsid w:val="00527149"/>
    <w:rsid w:val="00581AD6"/>
    <w:rsid w:val="00590358"/>
    <w:rsid w:val="00596844"/>
    <w:rsid w:val="005B5C98"/>
    <w:rsid w:val="005C10F1"/>
    <w:rsid w:val="005C6344"/>
    <w:rsid w:val="005D1784"/>
    <w:rsid w:val="00607EA1"/>
    <w:rsid w:val="0061247B"/>
    <w:rsid w:val="00633A53"/>
    <w:rsid w:val="006542CB"/>
    <w:rsid w:val="00661BA9"/>
    <w:rsid w:val="00663591"/>
    <w:rsid w:val="00674192"/>
    <w:rsid w:val="0069472B"/>
    <w:rsid w:val="006A0725"/>
    <w:rsid w:val="006A7D4D"/>
    <w:rsid w:val="006B0ED0"/>
    <w:rsid w:val="006B57D6"/>
    <w:rsid w:val="006E38C6"/>
    <w:rsid w:val="006F4733"/>
    <w:rsid w:val="00732A11"/>
    <w:rsid w:val="00742370"/>
    <w:rsid w:val="007434EF"/>
    <w:rsid w:val="0076146C"/>
    <w:rsid w:val="00766F1E"/>
    <w:rsid w:val="00775D39"/>
    <w:rsid w:val="00784461"/>
    <w:rsid w:val="00785752"/>
    <w:rsid w:val="00791E70"/>
    <w:rsid w:val="00792351"/>
    <w:rsid w:val="00795973"/>
    <w:rsid w:val="007A776F"/>
    <w:rsid w:val="007B1416"/>
    <w:rsid w:val="007C512F"/>
    <w:rsid w:val="007F7CD4"/>
    <w:rsid w:val="00816186"/>
    <w:rsid w:val="00816865"/>
    <w:rsid w:val="00833285"/>
    <w:rsid w:val="008477B3"/>
    <w:rsid w:val="00855CCB"/>
    <w:rsid w:val="00862734"/>
    <w:rsid w:val="00866DA7"/>
    <w:rsid w:val="00883C0F"/>
    <w:rsid w:val="008B70A7"/>
    <w:rsid w:val="008B7242"/>
    <w:rsid w:val="008F22E4"/>
    <w:rsid w:val="00906F0E"/>
    <w:rsid w:val="00927D60"/>
    <w:rsid w:val="009343C3"/>
    <w:rsid w:val="00973A5C"/>
    <w:rsid w:val="00976FDA"/>
    <w:rsid w:val="00987DD4"/>
    <w:rsid w:val="009B1EA5"/>
    <w:rsid w:val="009E38B0"/>
    <w:rsid w:val="00A27A12"/>
    <w:rsid w:val="00A5123C"/>
    <w:rsid w:val="00A74B78"/>
    <w:rsid w:val="00A7513C"/>
    <w:rsid w:val="00A94E34"/>
    <w:rsid w:val="00A96BF4"/>
    <w:rsid w:val="00A96DA9"/>
    <w:rsid w:val="00AE5B6A"/>
    <w:rsid w:val="00AF5F2B"/>
    <w:rsid w:val="00B308E0"/>
    <w:rsid w:val="00B571B0"/>
    <w:rsid w:val="00B653A1"/>
    <w:rsid w:val="00B74351"/>
    <w:rsid w:val="00B84B4A"/>
    <w:rsid w:val="00B91045"/>
    <w:rsid w:val="00B96F49"/>
    <w:rsid w:val="00BB3449"/>
    <w:rsid w:val="00BC1FB5"/>
    <w:rsid w:val="00BC44D4"/>
    <w:rsid w:val="00BC7041"/>
    <w:rsid w:val="00BE4071"/>
    <w:rsid w:val="00BE4115"/>
    <w:rsid w:val="00C16747"/>
    <w:rsid w:val="00C51021"/>
    <w:rsid w:val="00C61ED6"/>
    <w:rsid w:val="00C80720"/>
    <w:rsid w:val="00C84B78"/>
    <w:rsid w:val="00C930AE"/>
    <w:rsid w:val="00CA3D37"/>
    <w:rsid w:val="00CA5867"/>
    <w:rsid w:val="00CB1174"/>
    <w:rsid w:val="00CF3AB8"/>
    <w:rsid w:val="00CF3D69"/>
    <w:rsid w:val="00D22CF1"/>
    <w:rsid w:val="00D4229A"/>
    <w:rsid w:val="00D43F56"/>
    <w:rsid w:val="00D60FD4"/>
    <w:rsid w:val="00D62876"/>
    <w:rsid w:val="00D6456B"/>
    <w:rsid w:val="00D66399"/>
    <w:rsid w:val="00D6663B"/>
    <w:rsid w:val="00D7027E"/>
    <w:rsid w:val="00D73CE0"/>
    <w:rsid w:val="00D9765A"/>
    <w:rsid w:val="00DA742F"/>
    <w:rsid w:val="00DC56C6"/>
    <w:rsid w:val="00DD4713"/>
    <w:rsid w:val="00DD5D61"/>
    <w:rsid w:val="00DE52D5"/>
    <w:rsid w:val="00E10965"/>
    <w:rsid w:val="00E11F1D"/>
    <w:rsid w:val="00E17C38"/>
    <w:rsid w:val="00E4305B"/>
    <w:rsid w:val="00E8110F"/>
    <w:rsid w:val="00E95718"/>
    <w:rsid w:val="00EA3274"/>
    <w:rsid w:val="00ED59AE"/>
    <w:rsid w:val="00EE0D05"/>
    <w:rsid w:val="00EE2071"/>
    <w:rsid w:val="00EE6005"/>
    <w:rsid w:val="00F014C3"/>
    <w:rsid w:val="00F10834"/>
    <w:rsid w:val="00F1185D"/>
    <w:rsid w:val="00F1549F"/>
    <w:rsid w:val="00F302DB"/>
    <w:rsid w:val="00F371CA"/>
    <w:rsid w:val="00F42CA1"/>
    <w:rsid w:val="00F731B5"/>
    <w:rsid w:val="00F908A1"/>
    <w:rsid w:val="00FA1A8E"/>
    <w:rsid w:val="00FB37D8"/>
    <w:rsid w:val="00FC47F6"/>
    <w:rsid w:val="00FC69F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2EA77-8B36-4F31-984D-E31BDD5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731B5"/>
  </w:style>
  <w:style w:type="character" w:styleId="a3">
    <w:name w:val="Hyperlink"/>
    <w:basedOn w:val="a0"/>
    <w:unhideWhenUsed/>
    <w:rsid w:val="00F731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1B5"/>
    <w:rPr>
      <w:color w:val="800080"/>
      <w:u w:val="single"/>
    </w:rPr>
  </w:style>
  <w:style w:type="paragraph" w:customStyle="1" w:styleId="Default">
    <w:name w:val="Default"/>
    <w:rsid w:val="00274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osneft.ru\tmn-dfs$\Uvat\PIR\3%20-%20&#1044;&#1054;%20&#1055;&#1057;&#1044;\&#1054;&#1054;%20&#1055;&#1048;&#1056;\IRAbutalipov\&#1044;&#1051;&#1071;%20&#1056;&#1040;&#1041;&#1054;&#1058;&#1067;\&#1053;&#1072;&#1095;&#1072;&#1083;&#1086;%20&#1086;&#1073;&#1097;&#1077;&#1089;&#1090;&#1074;&#1077;&#1085;&#1085;&#1099;&#1093;%20&#1089;&#1083;&#1091;&#1096;&#1072;&#1085;&#1080;&#1081;\10.2023\slinkinamn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_uvat@72t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tc@ntc.rosneft.ru" TargetMode="External"/><Relationship Id="rId11" Type="http://schemas.openxmlformats.org/officeDocument/2006/relationships/hyperlink" Target="file:///\\rosneft.ru\tmn-dfs$\Uvat\PIR\3%20-%20&#1044;&#1054;%20&#1055;&#1057;&#1044;\&#1054;&#1054;%20&#1055;&#1048;&#1056;\IRAbutalipov\&#1044;&#1051;&#1071;%20&#1056;&#1040;&#1041;&#1054;&#1058;&#1067;\&#1053;&#1072;&#1095;&#1072;&#1083;&#1086;%20&#1086;&#1073;&#1097;&#1077;&#1089;&#1090;&#1074;&#1077;&#1085;&#1085;&#1099;&#1093;%20&#1089;&#1083;&#1091;&#1096;&#1072;&#1085;&#1080;&#1081;\10.2023\slinkinamn@yandex.ru" TargetMode="External"/><Relationship Id="rId5" Type="http://schemas.openxmlformats.org/officeDocument/2006/relationships/hyperlink" Target="mailto:office.polus@bashneft.ru" TargetMode="External"/><Relationship Id="rId10" Type="http://schemas.openxmlformats.org/officeDocument/2006/relationships/hyperlink" Target="mailto:apshchetinkin@ntc.rosnef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butalipov@uv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D99D-09AA-43FF-B124-FFBE1B09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Александр Васильевич</dc:creator>
  <cp:lastModifiedBy>Кокоулина Татьяна Сергеевна</cp:lastModifiedBy>
  <cp:revision>180</cp:revision>
  <dcterms:created xsi:type="dcterms:W3CDTF">2022-02-15T06:25:00Z</dcterms:created>
  <dcterms:modified xsi:type="dcterms:W3CDTF">2024-02-05T12:09:00Z</dcterms:modified>
</cp:coreProperties>
</file>