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color w:val="000000"/>
          <w:sz w:val="20"/>
          <w:szCs w:val="20"/>
          <w:lang w:val="ru-RU"/>
        </w:rPr>
        <w:t xml:space="preserve">Техническое задание на реализацию программы (проекта) по приоритетному направлению </w:t>
      </w:r>
      <w:r>
        <w:rPr>
          <w:rStyle w:val="2"/>
          <w:b/>
          <w:bCs/>
          <w:color w:val="000000"/>
          <w:sz w:val="20"/>
          <w:szCs w:val="20"/>
          <w:lang w:val="ru-RU"/>
        </w:rPr>
        <w:t>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личности»</w:t>
      </w:r>
      <w:r>
        <w:rPr>
          <w:rStyle w:val="2"/>
          <w:color w:val="000000"/>
          <w:sz w:val="20"/>
          <w:szCs w:val="20"/>
          <w:lang w:val="ru-RU"/>
        </w:rPr>
        <w:t xml:space="preserve">, </w:t>
      </w:r>
    </w:p>
    <w:p>
      <w:pPr>
        <w:pStyle w:val="Style19"/>
        <w:shd w:val="clear" w:fill="FFFFFF"/>
        <w:spacing w:before="0" w:after="0"/>
        <w:jc w:val="center"/>
        <w:rPr/>
      </w:pPr>
      <w:bookmarkStart w:id="0" w:name="__DdeLink__17189_266700013"/>
      <w:bookmarkStart w:id="1" w:name="__DdeLink__33860_1009159336"/>
      <w:r>
        <w:rPr>
          <w:rStyle w:val="2"/>
          <w:rFonts w:cs="Arial"/>
          <w:b/>
          <w:color w:val="000000"/>
          <w:sz w:val="20"/>
          <w:szCs w:val="20"/>
          <w:lang w:val="ru-RU"/>
        </w:rPr>
        <w:t>«</w:t>
      </w:r>
      <w:bookmarkEnd w:id="1"/>
      <w:r>
        <w:rPr>
          <w:rStyle w:val="2"/>
          <w:rFonts w:eastAsia="SimSun" w:cs="Arial"/>
          <w:b/>
          <w:color w:val="000000"/>
          <w:sz w:val="26"/>
          <w:szCs w:val="26"/>
          <w:lang w:val="ru-RU" w:bidi="hi-IN"/>
        </w:rPr>
        <w:t>Внимание пенсионерам 85+</w:t>
      </w:r>
      <w:bookmarkEnd w:id="0"/>
      <w:r>
        <w:rPr>
          <w:rStyle w:val="2"/>
          <w:rFonts w:cs="Arial"/>
          <w:b/>
          <w:color w:val="000000"/>
          <w:sz w:val="26"/>
          <w:szCs w:val="26"/>
          <w:lang w:val="ru-RU"/>
        </w:rPr>
        <w:t>»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color w:val="000000"/>
          <w:sz w:val="20"/>
          <w:szCs w:val="20"/>
          <w:lang w:val="ru-RU"/>
        </w:rPr>
        <w:t>Заказчик: Администрация Уватского муниципального района (далее - Администрация)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color w:val="000000"/>
          <w:sz w:val="20"/>
          <w:szCs w:val="20"/>
          <w:lang w:val="ru-RU"/>
        </w:rPr>
        <w:t>Источник финансирования: бюджет Уватского муниципального района</w:t>
      </w:r>
    </w:p>
    <w:p>
      <w:pPr>
        <w:pStyle w:val="Style19"/>
        <w:shd w:val="clear" w:fill="FFFFFF"/>
        <w:spacing w:before="0" w:after="0"/>
        <w:jc w:val="center"/>
        <w:rPr>
          <w:rStyle w:val="2"/>
          <w:rFonts w:ascii="Arial" w:hAnsi="Arial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</w:r>
    </w:p>
    <w:p>
      <w:pPr>
        <w:pStyle w:val="Style19"/>
        <w:shd w:val="clear" w:fill="FFFFFF"/>
        <w:spacing w:before="0" w:after="0"/>
        <w:rPr>
          <w:rFonts w:ascii="Arial" w:hAnsi="Arial"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</w:r>
    </w:p>
    <w:tbl>
      <w:tblPr>
        <w:tblW w:w="9710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000"/>
        <w:gridCol w:w="6709"/>
      </w:tblGrid>
      <w:tr>
        <w:trPr>
          <w:trHeight w:val="401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rFonts w:cs="Arial"/>
                <w:b/>
                <w:bCs/>
                <w:sz w:val="20"/>
                <w:szCs w:val="20"/>
                <w:lang w:val="ru-RU"/>
              </w:rPr>
              <w:t xml:space="preserve">Цель программы (проекта) 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19"/>
              <w:shd w:val="clear" w:fill="FFFFFF"/>
              <w:ind w:left="120" w:hanging="0"/>
              <w:rPr/>
            </w:pPr>
            <w:r>
              <w:rPr>
                <w:rStyle w:val="2"/>
                <w:rFonts w:eastAsia="Segoe UI" w:cs="Arial"/>
                <w:color w:val="00000A"/>
                <w:sz w:val="22"/>
                <w:szCs w:val="22"/>
                <w:highlight w:val="white"/>
                <w:lang w:val="ru-RU" w:eastAsia="ru-RU"/>
              </w:rPr>
              <w:t>Улучшение качес</w:t>
            </w:r>
            <w:r>
              <w:rPr>
                <w:rStyle w:val="2"/>
                <w:rFonts w:eastAsia="Segoe UI" w:cs="Arial"/>
                <w:color w:val="00000A"/>
                <w:sz w:val="22"/>
                <w:szCs w:val="22"/>
                <w:highlight w:val="white"/>
                <w:lang w:val="ru-RU" w:eastAsia="ru-RU" w:bidi="en-US"/>
              </w:rPr>
              <w:t>тва жизни ветеранов и пенсионеров, содействие их активному долголетнею путем оказания внимания и помощи престарелым людям, нельготной категории.</w:t>
            </w:r>
          </w:p>
          <w:p>
            <w:pPr>
              <w:pStyle w:val="Style19"/>
              <w:shd w:val="clear" w:fill="FFFFFF"/>
              <w:ind w:left="120" w:hanging="0"/>
              <w:rPr/>
            </w:pPr>
            <w:r>
              <w:rPr>
                <w:rStyle w:val="2"/>
                <w:rFonts w:eastAsia="Segoe UI" w:cs="Arial"/>
                <w:bCs/>
                <w:color w:val="00000A"/>
                <w:sz w:val="22"/>
                <w:szCs w:val="22"/>
                <w:highlight w:val="white"/>
                <w:lang w:val="ru-RU" w:eastAsia="ru-RU" w:bidi="en-US"/>
              </w:rPr>
              <w:t xml:space="preserve">Задачи Программы (проекта):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fill="FFFFFF"/>
              <w:rPr/>
            </w:pPr>
            <w:r>
              <w:rPr>
                <w:rStyle w:val="2"/>
                <w:rFonts w:eastAsia="Segoe UI" w:cs="Arial"/>
                <w:color w:val="00000A"/>
                <w:sz w:val="22"/>
                <w:szCs w:val="22"/>
                <w:highlight w:val="white"/>
                <w:lang w:val="ru-RU" w:eastAsia="ru-RU" w:bidi="en-US"/>
              </w:rPr>
              <w:t>Обеспечении социальной активности пенсионеров;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fill="FFFFFF"/>
              <w:rPr/>
            </w:pPr>
            <w:r>
              <w:rPr>
                <w:rStyle w:val="2"/>
                <w:rFonts w:eastAsia="Segoe UI" w:cs="Arial"/>
                <w:bCs/>
                <w:color w:val="00000A"/>
                <w:sz w:val="22"/>
                <w:szCs w:val="22"/>
                <w:highlight w:val="white"/>
                <w:lang w:val="ru-RU" w:eastAsia="ru-RU" w:bidi="en-US"/>
              </w:rPr>
              <w:t>Формирование солидарности, взаимопомощи и милосердия в обществе, связь поколений.</w:t>
            </w:r>
            <w:r>
              <w:rPr>
                <w:rStyle w:val="2"/>
                <w:rFonts w:eastAsia="Segoe UI" w:cs="Arial"/>
                <w:color w:val="00000A"/>
                <w:sz w:val="22"/>
                <w:szCs w:val="22"/>
                <w:highlight w:val="white"/>
                <w:lang w:val="ru-RU" w:eastAsia="ru-RU" w:bidi="en-US"/>
              </w:rPr>
              <w:t xml:space="preserve"> возможностей культурного досуга пенсионеров; </w:t>
            </w:r>
          </w:p>
          <w:p>
            <w:pPr>
              <w:pStyle w:val="Normal"/>
              <w:numPr>
                <w:ilvl w:val="0"/>
                <w:numId w:val="1"/>
              </w:numPr>
              <w:shd w:val="clear" w:fill="FFFFFF"/>
              <w:rPr/>
            </w:pPr>
            <w:r>
              <w:rPr>
                <w:rStyle w:val="2"/>
                <w:rFonts w:eastAsia="Segoe UI" w:cs="Arial"/>
                <w:color w:val="00000A"/>
                <w:sz w:val="22"/>
                <w:szCs w:val="22"/>
                <w:highlight w:val="white"/>
                <w:lang w:val="ru-RU" w:eastAsia="ru-RU" w:bidi="en-US"/>
              </w:rPr>
              <w:t>Удовлетворение потребностей в коммуникации и признании в обществе</w:t>
            </w:r>
            <w:bookmarkStart w:id="2" w:name="_GoBack2"/>
            <w:bookmarkEnd w:id="2"/>
            <w:r>
              <w:rPr>
                <w:rStyle w:val="2"/>
                <w:rFonts w:eastAsia="Segoe UI" w:cs="Arial"/>
                <w:color w:val="00000A"/>
                <w:sz w:val="22"/>
                <w:szCs w:val="22"/>
                <w:highlight w:val="white"/>
                <w:lang w:val="ru-RU" w:eastAsia="ru-RU" w:bidi="en-US"/>
              </w:rPr>
              <w:t>, а также пробуждение и развитие новых интересов, установление дружеских контактов;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fill="FFFFFF"/>
              <w:rPr/>
            </w:pPr>
            <w:r>
              <w:rPr>
                <w:rStyle w:val="2"/>
                <w:rFonts w:eastAsia="Segoe UI" w:cs="Arial"/>
                <w:bCs/>
                <w:color w:val="00000A"/>
                <w:sz w:val="22"/>
                <w:szCs w:val="22"/>
                <w:highlight w:val="white"/>
                <w:lang w:val="ru-RU" w:eastAsia="ru-RU" w:bidi="en-US"/>
              </w:rPr>
              <w:t>Поддержка и повышение жизненного тонуса пенсионеров и ветеранов.</w:t>
            </w:r>
          </w:p>
          <w:p>
            <w:pPr>
              <w:pStyle w:val="Style19"/>
              <w:numPr>
                <w:ilvl w:val="0"/>
                <w:numId w:val="0"/>
              </w:numPr>
              <w:shd w:val="clear" w:fill="FFFFFF"/>
              <w:spacing w:before="0" w:after="120"/>
              <w:ind w:left="840" w:hanging="0"/>
              <w:jc w:val="both"/>
              <w:rPr>
                <w:rStyle w:val="2"/>
                <w:rFonts w:ascii="Arial" w:hAnsi="Arial" w:eastAsia="Segoe UI" w:cs="Arial"/>
                <w:bCs/>
                <w:color w:val="00000A"/>
                <w:sz w:val="22"/>
                <w:szCs w:val="22"/>
                <w:highlight w:val="white"/>
                <w:lang w:val="ru-RU" w:eastAsia="ru-RU" w:bidi="en-US"/>
              </w:rPr>
            </w:pPr>
            <w:r>
              <w:rPr>
                <w:rFonts w:eastAsia="Segoe UI" w:cs="Arial"/>
                <w:bCs/>
                <w:color w:val="00000A"/>
                <w:sz w:val="22"/>
                <w:szCs w:val="22"/>
                <w:highlight w:val="white"/>
                <w:lang w:val="ru-RU" w:eastAsia="ru-RU" w:bidi="en-US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ind w:hanging="0"/>
              <w:jc w:val="both"/>
              <w:rPr/>
            </w:pPr>
            <w:r>
              <w:rPr>
                <w:rStyle w:val="2"/>
                <w:rFonts w:cs="Arial" w:ascii="Arial" w:hAnsi="Arial"/>
                <w:bCs/>
                <w:sz w:val="20"/>
                <w:lang w:val="ru-RU"/>
              </w:rPr>
              <w:t>Сроки реализации программы (проекта)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Style w:val="2"/>
                <w:rFonts w:cs="Arial"/>
                <w:bCs/>
                <w:color w:val="00000A"/>
                <w:sz w:val="20"/>
                <w:szCs w:val="20"/>
                <w:lang w:val="ru-RU"/>
              </w:rPr>
              <w:t xml:space="preserve">  </w:t>
            </w:r>
            <w:r>
              <w:rPr>
                <w:rStyle w:val="2"/>
                <w:rFonts w:cs="Arial"/>
                <w:bCs/>
                <w:color w:val="00000A"/>
                <w:sz w:val="20"/>
                <w:szCs w:val="20"/>
                <w:lang w:val="ru-RU"/>
              </w:rPr>
              <w:t>5 месяцев, май - октябрь 2024 г.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bCs/>
                <w:sz w:val="20"/>
                <w:lang w:val="ru-RU"/>
              </w:rPr>
              <w:t>Максимальный размер субсидии на финансовое обеспечение одной программы (проекта)</w:t>
            </w:r>
          </w:p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(в тыс. руб.)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360"/>
              <w:rPr/>
            </w:pPr>
            <w:r>
              <w:rPr>
                <w:rStyle w:val="2"/>
                <w:rFonts w:cs="Arial"/>
                <w:bCs/>
                <w:color w:val="00000A"/>
                <w:sz w:val="20"/>
                <w:szCs w:val="20"/>
                <w:lang w:val="ru-RU"/>
              </w:rPr>
              <w:t xml:space="preserve">  </w:t>
            </w:r>
            <w:r>
              <w:rPr>
                <w:rStyle w:val="2"/>
                <w:rFonts w:cs="Arial"/>
                <w:bCs/>
                <w:color w:val="00000A"/>
                <w:sz w:val="20"/>
                <w:szCs w:val="20"/>
                <w:lang w:val="ru-RU"/>
              </w:rPr>
              <w:t>310 000,00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rFonts w:cs="Arial"/>
                <w:b/>
                <w:bCs/>
                <w:sz w:val="20"/>
                <w:szCs w:val="20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fill="FFFFFF"/>
              <w:spacing w:lineRule="auto" w:line="360"/>
              <w:rPr/>
            </w:pPr>
            <w:r>
              <w:rPr>
                <w:rStyle w:val="2"/>
                <w:rFonts w:cs="Arial"/>
                <w:bCs/>
                <w:color w:val="00000A"/>
                <w:sz w:val="20"/>
                <w:szCs w:val="20"/>
                <w:lang w:val="ru-RU"/>
              </w:rPr>
              <w:t xml:space="preserve"> </w:t>
            </w:r>
            <w:r>
              <w:rPr>
                <w:rStyle w:val="2"/>
                <w:rFonts w:cs="Arial"/>
                <w:bCs/>
                <w:color w:val="00000A"/>
                <w:sz w:val="20"/>
                <w:szCs w:val="20"/>
                <w:lang w:val="ru-RU"/>
              </w:rPr>
              <w:t>15000,00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bCs/>
                <w:sz w:val="20"/>
                <w:lang w:val="ru-RU"/>
              </w:rPr>
              <w:t>Значения целевых показателей (индикаторов)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2"/>
                <w:rFonts w:cs="Arial"/>
                <w:b/>
                <w:bCs/>
                <w:color w:val="00000A"/>
                <w:sz w:val="20"/>
                <w:szCs w:val="20"/>
                <w:u w:val="single"/>
                <w:lang w:val="ru-RU"/>
              </w:rPr>
              <w:t>Количественные характеристики: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cs="Arial"/>
                <w:color w:val="00000A"/>
                <w:sz w:val="20"/>
                <w:szCs w:val="20"/>
                <w:lang w:val="ru-RU"/>
              </w:rPr>
              <w:t>1. Общий охват участников на территории Уватского муниципального района - 175 человек.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cs="Arial"/>
                <w:b/>
                <w:color w:val="00000A"/>
                <w:sz w:val="20"/>
                <w:szCs w:val="20"/>
                <w:u w:val="single"/>
                <w:lang w:val="ru-RU"/>
              </w:rPr>
              <w:t>Качественные характеристики: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cs="Arial"/>
                <w:color w:val="00000A"/>
                <w:sz w:val="20"/>
                <w:szCs w:val="20"/>
                <w:lang w:val="ru-RU"/>
              </w:rPr>
              <w:t xml:space="preserve">1. </w:t>
              <w:tab/>
              <w:t>Удовлетворенность участников данным мероприятием не менее 70%</w:t>
            </w:r>
          </w:p>
        </w:tc>
      </w:tr>
      <w:tr>
        <w:trPr>
          <w:trHeight w:val="1644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bCs/>
                <w:sz w:val="20"/>
                <w:lang w:val="ru-RU"/>
              </w:rPr>
              <w:t>Требования к реализации программы (проекта)</w:t>
            </w:r>
          </w:p>
          <w:p>
            <w:pPr>
              <w:pStyle w:val="ConsPlusTitle"/>
              <w:ind w:firstLine="720"/>
              <w:jc w:val="both"/>
              <w:rPr>
                <w:rFonts w:ascii="Arial" w:hAnsi="Arial" w:cs="Arial"/>
                <w:bCs/>
                <w:sz w:val="20"/>
                <w:lang w:val="ru-RU"/>
              </w:rPr>
            </w:pPr>
            <w:r>
              <w:rPr>
                <w:rFonts w:cs="Arial" w:ascii="Arial" w:hAnsi="Arial"/>
                <w:bCs/>
                <w:sz w:val="20"/>
                <w:lang w:val="ru-RU"/>
              </w:rPr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fill="FFFFFF"/>
              <w:ind w:left="120" w:hanging="0"/>
              <w:rPr/>
            </w:pPr>
            <w:r>
              <w:rPr>
                <w:rStyle w:val="2"/>
                <w:rFonts w:cs="Arial"/>
                <w:color w:val="00000A"/>
                <w:sz w:val="20"/>
                <w:szCs w:val="20"/>
                <w:lang w:val="ru-RU"/>
              </w:rPr>
              <w:t>Обеспечение исполнения программы (проекта), привлечение волонтеров (не менее 30 человек)</w:t>
            </w:r>
            <w:bookmarkStart w:id="3" w:name="_GoBack1"/>
            <w:bookmarkEnd w:id="3"/>
            <w:r>
              <w:rPr>
                <w:rStyle w:val="2"/>
                <w:rFonts w:cs="Arial"/>
                <w:color w:val="00000A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hd w:val="clear" w:fill="FFFFFF"/>
              <w:ind w:left="120" w:hanging="0"/>
              <w:rPr/>
            </w:pPr>
            <w:r>
              <w:rPr>
                <w:rFonts w:cs="Arial"/>
                <w:color w:val="00000A"/>
                <w:sz w:val="20"/>
                <w:szCs w:val="20"/>
                <w:lang w:val="ru-RU"/>
              </w:rPr>
              <w:t>2. Информирование и привлечение (приглашение) участников и зрительской аудитории программы (проекта).</w:t>
            </w:r>
          </w:p>
          <w:p>
            <w:pPr>
              <w:pStyle w:val="Normal"/>
              <w:shd w:val="clear" w:fill="FFFFFF"/>
              <w:ind w:left="120" w:hanging="0"/>
              <w:rPr/>
            </w:pPr>
            <w:r>
              <w:rPr>
                <w:rFonts w:cs="Arial"/>
                <w:color w:val="00000A"/>
                <w:sz w:val="20"/>
                <w:szCs w:val="20"/>
                <w:lang w:val="ru-RU"/>
              </w:rPr>
              <w:t>3. Обеспечение мероприятий фотосъемкой  и (или)  видеосъемкой (информационный ролик о мероприятиях).</w:t>
            </w:r>
          </w:p>
          <w:p>
            <w:pPr>
              <w:pStyle w:val="Normal"/>
              <w:shd w:val="clear" w:fill="FFFFFF"/>
              <w:ind w:left="120" w:hanging="0"/>
              <w:rPr/>
            </w:pPr>
            <w:r>
              <w:rPr>
                <w:rFonts w:cs="Arial"/>
                <w:color w:val="00000A"/>
                <w:sz w:val="20"/>
                <w:szCs w:val="20"/>
                <w:lang w:val="ru-RU"/>
              </w:rPr>
              <w:t>4. Мероприятия, предусмотренные программой (проектом):</w:t>
            </w:r>
          </w:p>
          <w:p>
            <w:pPr>
              <w:pStyle w:val="Normal"/>
              <w:shd w:val="clear" w:fill="FFFFFF"/>
              <w:ind w:left="120" w:hanging="0"/>
              <w:rPr/>
            </w:pPr>
            <w:r>
              <w:rPr>
                <w:rFonts w:cs="Arial"/>
                <w:color w:val="00000A"/>
                <w:sz w:val="20"/>
                <w:szCs w:val="20"/>
                <w:lang w:val="ru-RU"/>
              </w:rPr>
              <w:t>- должны соответствовать его цели и задачам;</w:t>
            </w:r>
          </w:p>
          <w:p>
            <w:pPr>
              <w:pStyle w:val="Normal"/>
              <w:shd w:val="clear" w:fill="FFFFFF"/>
              <w:ind w:left="120" w:hanging="0"/>
              <w:rPr/>
            </w:pPr>
            <w:r>
              <w:rPr>
                <w:rFonts w:cs="Arial"/>
                <w:color w:val="00000A"/>
                <w:sz w:val="20"/>
                <w:szCs w:val="20"/>
                <w:lang w:val="ru-RU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>
            <w:pPr>
              <w:pStyle w:val="Normal"/>
              <w:shd w:val="clear" w:fill="FFFFFF"/>
              <w:ind w:left="120" w:hanging="0"/>
              <w:rPr/>
            </w:pPr>
            <w:r>
              <w:rPr>
                <w:rFonts w:cs="Arial"/>
                <w:color w:val="00000A"/>
                <w:sz w:val="20"/>
                <w:szCs w:val="20"/>
                <w:lang w:val="ru-RU"/>
              </w:rPr>
              <w:t>- должны обеспечивать достижение ожидаемых результатов в установленный период реализации.</w:t>
            </w:r>
          </w:p>
          <w:p>
            <w:pPr>
              <w:pStyle w:val="Normal"/>
              <w:shd w:val="clear" w:fill="FFFFFF"/>
              <w:ind w:left="120" w:hanging="0"/>
              <w:rPr/>
            </w:pPr>
            <w:r>
              <w:rPr>
                <w:rStyle w:val="2"/>
                <w:rFonts w:cs="Arial"/>
                <w:color w:val="00000A"/>
                <w:sz w:val="20"/>
                <w:szCs w:val="20"/>
                <w:highlight w:val="white"/>
                <w:lang w:val="ru-RU"/>
              </w:rPr>
              <w:t>5. Обеспечение информационного сопровождения программы (проекта)  в СМИ и в социальных сетях</w:t>
            </w:r>
          </w:p>
        </w:tc>
      </w:tr>
    </w:tbl>
    <w:p>
      <w:pPr>
        <w:pStyle w:val="Style19"/>
        <w:shd w:val="clear" w:fill="FFFFFF"/>
        <w:spacing w:before="0" w:after="0"/>
        <w:jc w:val="right"/>
        <w:rPr>
          <w:rStyle w:val="2"/>
          <w:rFonts w:ascii="Arial" w:hAnsi="Arial"/>
          <w:color w:val="000000"/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LibreOffice/5.1.2.2$Windows_x86 LibreOffice_project/d3bf12ecb743fc0d20e0be0c58ca359301eb705f</Application>
  <Pages>2</Pages>
  <Words>288</Words>
  <Characters>2201</Characters>
  <CharactersWithSpaces>2466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2024-03-06T16:06:20Z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