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A" w:rsidRPr="00E00ECA" w:rsidRDefault="00E00ECA" w:rsidP="00E00EC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>Уважаемые жители Юровского сельского поселения!</w:t>
      </w:r>
    </w:p>
    <w:p w:rsidR="00E00ECA" w:rsidRPr="00E00ECA" w:rsidRDefault="00E00ECA" w:rsidP="00E00EC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00ECA" w:rsidRPr="00E00ECA" w:rsidRDefault="00E00ECA" w:rsidP="00E00E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00ECA">
        <w:rPr>
          <w:sz w:val="28"/>
          <w:szCs w:val="28"/>
        </w:rPr>
        <w:t>В связи с многочисленными обращениями граждан по вопросу правомерности начисления муниципальным предприятием МП «</w:t>
      </w:r>
      <w:proofErr w:type="spellStart"/>
      <w:r w:rsidRPr="00E00ECA">
        <w:rPr>
          <w:sz w:val="28"/>
          <w:szCs w:val="28"/>
        </w:rPr>
        <w:t>Туртасское</w:t>
      </w:r>
      <w:proofErr w:type="spellEnd"/>
      <w:r w:rsidRPr="00E00ECA">
        <w:rPr>
          <w:sz w:val="28"/>
          <w:szCs w:val="28"/>
        </w:rPr>
        <w:t xml:space="preserve"> КП» платы за вывоз жидких бытовых отходов в многоквартирных домах в расчете на 1 м</w:t>
      </w:r>
      <w:proofErr w:type="gramStart"/>
      <w:r w:rsidRPr="00E00ECA">
        <w:rPr>
          <w:sz w:val="28"/>
          <w:szCs w:val="28"/>
        </w:rPr>
        <w:t>2</w:t>
      </w:r>
      <w:proofErr w:type="gramEnd"/>
      <w:r w:rsidRPr="00E00ECA">
        <w:rPr>
          <w:sz w:val="28"/>
          <w:szCs w:val="28"/>
        </w:rPr>
        <w:t xml:space="preserve">, МКУ «Дирекция по управлению муниципальным хозяйством </w:t>
      </w:r>
      <w:proofErr w:type="spellStart"/>
      <w:r w:rsidRPr="00E00ECA">
        <w:rPr>
          <w:sz w:val="28"/>
          <w:szCs w:val="28"/>
        </w:rPr>
        <w:t>Уватского</w:t>
      </w:r>
      <w:proofErr w:type="spellEnd"/>
      <w:r w:rsidRPr="00E00ECA">
        <w:rPr>
          <w:sz w:val="28"/>
          <w:szCs w:val="28"/>
        </w:rPr>
        <w:t xml:space="preserve"> муниципального района» прошу распространить следующую информацию.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</w:p>
    <w:p w:rsidR="00E00ECA" w:rsidRPr="00E00ECA" w:rsidRDefault="00E00ECA" w:rsidP="00E00ECA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00ECA">
        <w:rPr>
          <w:rFonts w:ascii="Times New Roman" w:hAnsi="Times New Roman"/>
          <w:color w:val="000000"/>
          <w:lang w:eastAsia="ru-RU"/>
        </w:rPr>
        <w:t>Начисление платы за водоотведение и вывоз жидких бытовых отходов.</w:t>
      </w:r>
    </w:p>
    <w:p w:rsidR="00E00ECA" w:rsidRPr="00E00ECA" w:rsidRDefault="00E00ECA" w:rsidP="00E00ECA">
      <w:pPr>
        <w:ind w:left="720"/>
        <w:jc w:val="both"/>
        <w:rPr>
          <w:rFonts w:ascii="Times New Roman" w:hAnsi="Times New Roman"/>
          <w:b w:val="0"/>
          <w:color w:val="00000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 xml:space="preserve">В соответствии с распоряжением Администрации </w:t>
      </w:r>
      <w:proofErr w:type="spellStart"/>
      <w:r w:rsidRPr="00E00ECA">
        <w:rPr>
          <w:rFonts w:ascii="Times New Roman" w:hAnsi="Times New Roman"/>
          <w:b w:val="0"/>
          <w:color w:val="000000"/>
          <w:lang w:eastAsia="ru-RU"/>
        </w:rPr>
        <w:t>Уватского</w:t>
      </w:r>
      <w:proofErr w:type="spell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муниципального района от 08.04.2021 №0310-р с 01.08.2021 МП «</w:t>
      </w:r>
      <w:proofErr w:type="spellStart"/>
      <w:r w:rsidRPr="00E00ECA">
        <w:rPr>
          <w:rFonts w:ascii="Times New Roman" w:hAnsi="Times New Roman"/>
          <w:b w:val="0"/>
          <w:color w:val="000000"/>
          <w:lang w:eastAsia="ru-RU"/>
        </w:rPr>
        <w:t>Туртасское</w:t>
      </w:r>
      <w:proofErr w:type="spell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КП» реорганизовано в одно муниципальное предприятие жилищно-коммунального хозяйства, путем присоединения к нему МП «Демьянское КП» и МП «Ивановское КП».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>С 01.08.2021 собственникам и пользователям помещений в многоквартирных домах и жилых жомов муниципальное предприятие                       МП «</w:t>
      </w:r>
      <w:proofErr w:type="spellStart"/>
      <w:r w:rsidRPr="00E00ECA">
        <w:rPr>
          <w:rFonts w:ascii="Times New Roman" w:hAnsi="Times New Roman"/>
          <w:b w:val="0"/>
          <w:color w:val="000000"/>
          <w:lang w:eastAsia="ru-RU"/>
        </w:rPr>
        <w:t>Туртасское</w:t>
      </w:r>
      <w:proofErr w:type="spell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КП» оказывает две услуги «водоотведение» и «вывоз жидких бытовых отходов».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</w:p>
    <w:p w:rsidR="00E00ECA" w:rsidRPr="00E00ECA" w:rsidRDefault="00E00ECA" w:rsidP="00E00ECA">
      <w:pPr>
        <w:ind w:left="709"/>
        <w:jc w:val="both"/>
        <w:rPr>
          <w:rFonts w:ascii="Times New Roman" w:hAnsi="Times New Roman"/>
          <w:color w:val="000000"/>
          <w:lang w:eastAsia="ru-RU"/>
        </w:rPr>
      </w:pPr>
      <w:r w:rsidRPr="00E00ECA">
        <w:rPr>
          <w:rFonts w:ascii="Times New Roman" w:hAnsi="Times New Roman"/>
          <w:color w:val="000000"/>
          <w:lang w:eastAsia="ru-RU"/>
        </w:rPr>
        <w:t>Услуга «водоотведение»</w:t>
      </w:r>
    </w:p>
    <w:p w:rsidR="00E00ECA" w:rsidRPr="00E00ECA" w:rsidRDefault="00E00ECA" w:rsidP="00E00ECA">
      <w:pPr>
        <w:ind w:left="709"/>
        <w:jc w:val="both"/>
        <w:rPr>
          <w:rFonts w:ascii="Times New Roman" w:hAnsi="Times New Roman"/>
          <w:color w:val="00000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 xml:space="preserve">Федеральным </w:t>
      </w:r>
      <w:hyperlink r:id="rId6" w:history="1">
        <w:r w:rsidRPr="00E00ECA">
          <w:rPr>
            <w:rStyle w:val="a3"/>
            <w:rFonts w:ascii="Times New Roman" w:hAnsi="Times New Roman"/>
            <w:b w:val="0"/>
            <w:color w:val="000000"/>
            <w:u w:val="none"/>
            <w:lang w:eastAsia="ru-RU"/>
          </w:rPr>
          <w:t>законом</w:t>
        </w:r>
      </w:hyperlink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от 07.12.2011 №416-ФЗ «О водоснабжении и водоотведении» определен перечень регулируемых видов деятельности в сфере водоотведения и регулируемых тарифов в сфере водоотведения.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Согласно </w:t>
      </w:r>
      <w:hyperlink r:id="rId7" w:history="1">
        <w:r w:rsidRPr="00E00ECA">
          <w:rPr>
            <w:rStyle w:val="a3"/>
            <w:rFonts w:ascii="Times New Roman" w:hAnsi="Times New Roman"/>
            <w:b w:val="0"/>
            <w:color w:val="000000"/>
            <w:u w:val="none"/>
            <w:lang w:eastAsia="ru-RU"/>
          </w:rPr>
          <w:t>частям 7</w:t>
        </w:r>
      </w:hyperlink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и </w:t>
      </w:r>
      <w:hyperlink r:id="rId8" w:history="1">
        <w:r w:rsidRPr="00E00ECA">
          <w:rPr>
            <w:rStyle w:val="a3"/>
            <w:rFonts w:ascii="Times New Roman" w:hAnsi="Times New Roman"/>
            <w:b w:val="0"/>
            <w:color w:val="000000"/>
            <w:u w:val="none"/>
            <w:lang w:eastAsia="ru-RU"/>
          </w:rPr>
          <w:t>8 статьи 31</w:t>
        </w:r>
      </w:hyperlink>
      <w:r w:rsidRPr="00E00ECA">
        <w:rPr>
          <w:rFonts w:ascii="Times New Roman" w:hAnsi="Times New Roman"/>
          <w:b w:val="0"/>
          <w:color w:val="000000"/>
          <w:lang w:eastAsia="ru-RU"/>
        </w:rPr>
        <w:t xml:space="preserve"> Федерального </w:t>
      </w:r>
      <w:hyperlink r:id="rId9" w:history="1">
        <w:r w:rsidRPr="00E00ECA">
          <w:rPr>
            <w:rStyle w:val="a3"/>
            <w:rFonts w:ascii="Times New Roman" w:hAnsi="Times New Roman"/>
            <w:b w:val="0"/>
            <w:color w:val="000000"/>
            <w:u w:val="none"/>
            <w:lang w:eastAsia="ru-RU"/>
          </w:rPr>
          <w:t>закона</w:t>
        </w:r>
      </w:hyperlink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от 07.12.2011 №416-ФЗ «О водоснабжении и водоотведении» к регулируемым видам деятельности в сфере водоотведения относятся водоотведение, в том числе очистка сточных вод, обращение с осадком сточных вод, прием и транспортировка сточных вод, а регулированию подлежат тариф на водоотведение, тариф на транспортировку сточных вод.</w:t>
      </w:r>
      <w:proofErr w:type="gramEnd"/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>При этом</w:t>
      </w: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>,</w:t>
      </w:r>
      <w:proofErr w:type="gram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в соответствии со статьей 2 Федерального закона от 07.12.2011 №416-ФЗ «О водоснабжении и водоотведении», пунктом 4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под </w:t>
      </w:r>
      <w:r w:rsidRPr="00E00ECA">
        <w:rPr>
          <w:rFonts w:ascii="Times New Roman" w:hAnsi="Times New Roman"/>
          <w:color w:val="000000"/>
          <w:lang w:eastAsia="ru-RU"/>
        </w:rPr>
        <w:t>«водоотведением»</w:t>
      </w:r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понимается прием, транспортировка и очистка сточных вод с использованием централизованной системы водоотведения (то есть с использованием комплекса технологически связанных между собой инженерных сооружений, предназначенных для водоотведения).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>То есть водоотведение - это технологический процесс, обеспечивающий прием сточных вод абонентов с последующей передачей их на очистные сооружения канализации.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lastRenderedPageBreak/>
        <w:t>Таким, образом, тариф и норматив на регулируемую коммунальную услугу «</w:t>
      </w:r>
      <w:r w:rsidRPr="00E00ECA">
        <w:rPr>
          <w:rFonts w:ascii="Times New Roman" w:hAnsi="Times New Roman"/>
          <w:color w:val="000000"/>
          <w:lang w:eastAsia="ru-RU"/>
        </w:rPr>
        <w:t>водоотведение»</w:t>
      </w:r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в расчете на 1 м3 устанавливается органом исполнительной власти субъекта Российской Федерации (в Тюменской области – Департаментом тарифной и ценовой политики Тюменской области) только в отношении централизованной системы водоотведения (канализации).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proofErr w:type="gramStart"/>
      <w:r w:rsidRPr="00E00ECA">
        <w:rPr>
          <w:rFonts w:ascii="Times New Roman" w:hAnsi="Times New Roman"/>
          <w:b w:val="0"/>
          <w:bCs/>
          <w:lang w:eastAsia="ru-RU"/>
        </w:rPr>
        <w:t>В соответствии с Порядком расчета и внесения платы за коммунальные услуги</w:t>
      </w:r>
      <w:r w:rsidRPr="00E00ECA">
        <w:rPr>
          <w:rFonts w:ascii="Times New Roman" w:hAnsi="Times New Roman"/>
          <w:b w:val="0"/>
          <w:lang w:eastAsia="ru-RU"/>
        </w:rPr>
        <w:t xml:space="preserve">, утверждённым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</w:t>
      </w:r>
      <w:r w:rsidRPr="00E00ECA">
        <w:rPr>
          <w:rFonts w:ascii="Times New Roman" w:hAnsi="Times New Roman"/>
          <w:b w:val="0"/>
          <w:color w:val="000000"/>
          <w:lang w:eastAsia="ru-RU"/>
        </w:rPr>
        <w:t>размер платы за коммунальную услугу «водоотведение» рассчитывается исходя из объема потребляемых коммунальных услуг, определяемого по показаниям приборов учета, а при их отсутствии – из нормативов потребления коммунальных услуг.</w:t>
      </w:r>
      <w:proofErr w:type="gramEnd"/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lang w:eastAsia="ru-RU"/>
        </w:rPr>
      </w:pPr>
    </w:p>
    <w:p w:rsidR="00E00ECA" w:rsidRPr="00E00ECA" w:rsidRDefault="00E00ECA" w:rsidP="00E00ECA">
      <w:pPr>
        <w:ind w:left="709"/>
        <w:jc w:val="both"/>
        <w:rPr>
          <w:rFonts w:ascii="Times New Roman" w:hAnsi="Times New Roman"/>
          <w:lang w:eastAsia="ru-RU"/>
        </w:rPr>
      </w:pPr>
      <w:r w:rsidRPr="00E00ECA">
        <w:rPr>
          <w:rFonts w:ascii="Times New Roman" w:hAnsi="Times New Roman"/>
          <w:lang w:eastAsia="ru-RU"/>
        </w:rPr>
        <w:t>Услуга «вывоз жидких бытовых отходов»</w:t>
      </w:r>
    </w:p>
    <w:p w:rsidR="00E00ECA" w:rsidRPr="00E00ECA" w:rsidRDefault="00E00ECA" w:rsidP="00E00ECA">
      <w:pPr>
        <w:ind w:left="106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 xml:space="preserve">Жителям домов, не оборудованных централизованной системой водоотведения, предоставляется услуга по вывозу жидких бытовых отходов (отходы (осадки) из выгребных ям, согласно Федеральному классификатору отходов, утверждённому Приказом </w:t>
      </w:r>
      <w:proofErr w:type="spellStart"/>
      <w:r w:rsidRPr="00E00ECA">
        <w:rPr>
          <w:rFonts w:ascii="Times New Roman" w:hAnsi="Times New Roman"/>
          <w:b w:val="0"/>
          <w:color w:val="000000"/>
          <w:lang w:eastAsia="ru-RU"/>
        </w:rPr>
        <w:t>Росприроднадзора</w:t>
      </w:r>
      <w:proofErr w:type="spell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от 22.05.2017 №242), которая осуществляется ассенизационными машинами и вывозится на канализационные очистные сооружения, эксплуатируемыми </w:t>
      </w:r>
      <w:proofErr w:type="spellStart"/>
      <w:r w:rsidRPr="00E00ECA">
        <w:rPr>
          <w:rFonts w:ascii="Times New Roman" w:hAnsi="Times New Roman"/>
          <w:b w:val="0"/>
          <w:color w:val="000000"/>
          <w:lang w:eastAsia="ru-RU"/>
        </w:rPr>
        <w:t>ресурсоснабжающей</w:t>
      </w:r>
      <w:proofErr w:type="spell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организацией. Услуги по вывозу жидких бытовых отходов не относятся к числу коммунальных услуг, подлежащих государственному регулированию.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i/>
          <w:color w:val="000000"/>
          <w:lang w:eastAsia="ru-RU"/>
        </w:rPr>
      </w:pPr>
    </w:p>
    <w:p w:rsidR="00E00ECA" w:rsidRPr="00E00ECA" w:rsidRDefault="00E00ECA" w:rsidP="00E00ECA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E00ECA">
        <w:rPr>
          <w:rFonts w:ascii="Times New Roman" w:hAnsi="Times New Roman"/>
          <w:i/>
          <w:color w:val="000000"/>
          <w:lang w:eastAsia="ru-RU"/>
        </w:rPr>
        <w:t>Индивидуальные жилые дома, или квартиры в домах, построенных по типу блокированной застройки, оборудованные индивидуальными выгребными ямами, септиками</w:t>
      </w:r>
    </w:p>
    <w:p w:rsidR="00E00ECA" w:rsidRPr="00E00ECA" w:rsidRDefault="00E00ECA" w:rsidP="00E00ECA">
      <w:pPr>
        <w:ind w:left="1069"/>
        <w:jc w:val="both"/>
        <w:rPr>
          <w:rFonts w:ascii="Times New Roman" w:hAnsi="Times New Roman"/>
          <w:b w:val="0"/>
          <w:color w:val="00000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>Собственники индивидуальных жилых домов, а также квартир в домах, построенных по типу блокированной застройки, оборудованных индивидуальными выгребными ямами, септиками, имеют право самостоятельно заключить прямой договор на оказание услуг по сбору и вывозу жидких бытовых отходов с организацией, оказывающий данный вид услуг, независимо от ее организационно-правовой формы или с индивидуальным предпринимателем. Собственник сам определяет и делает выбор в пользу какой-то организации.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 xml:space="preserve">Стоимость, порядок и форма оплаты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Российской Федерации (письма ФАС России </w:t>
      </w:r>
      <w:r w:rsidRPr="00E00ECA">
        <w:rPr>
          <w:rFonts w:ascii="Times New Roman" w:hAnsi="Times New Roman"/>
          <w:b w:val="0"/>
          <w:bCs/>
          <w:color w:val="000000"/>
          <w:lang w:eastAsia="ru-RU"/>
        </w:rPr>
        <w:t xml:space="preserve">от </w:t>
      </w:r>
      <w:r w:rsidRPr="00E00ECA">
        <w:rPr>
          <w:rFonts w:ascii="Times New Roman" w:hAnsi="Times New Roman"/>
          <w:b w:val="0"/>
          <w:color w:val="000000"/>
          <w:lang w:eastAsia="ru-RU"/>
        </w:rPr>
        <w:t xml:space="preserve">02.09.2014 N АЦ/35194/14, </w:t>
      </w:r>
      <w:r w:rsidRPr="00E00ECA">
        <w:rPr>
          <w:rFonts w:ascii="Times New Roman" w:hAnsi="Times New Roman"/>
          <w:b w:val="0"/>
          <w:bCs/>
          <w:color w:val="000000"/>
          <w:lang w:eastAsia="ru-RU"/>
        </w:rPr>
        <w:t>09.06.2016 №ЦА/39319/16).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lastRenderedPageBreak/>
        <w:t xml:space="preserve">При этом в соответствии со статьей 17 Федерального Закона от 06.10.2003 №131-ФЗ «Об общих принципах организации местного самоуправления в Российской Федерации» услуги и </w:t>
      </w: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>работы</w:t>
      </w:r>
      <w:proofErr w:type="gram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предоставляемые и выполняемые муниципальными предприятиями и учреждениями, являются регулируемыми, стоимость услуг по вывозу жидких бытовых отходов для муниципальных предприятий устанавливается органом местного самоуправления.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i/>
          <w:color w:val="000000"/>
          <w:lang w:eastAsia="ru-RU"/>
        </w:rPr>
      </w:pPr>
    </w:p>
    <w:p w:rsidR="00E00ECA" w:rsidRPr="00E00ECA" w:rsidRDefault="00E00ECA" w:rsidP="00E00ECA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E00ECA">
        <w:rPr>
          <w:rFonts w:ascii="Times New Roman" w:hAnsi="Times New Roman"/>
          <w:i/>
          <w:color w:val="000000"/>
          <w:lang w:eastAsia="ru-RU"/>
        </w:rPr>
        <w:t>Многоквартирные дома и квартиры в многоквартирных домах, построенных по типу блокированной, оборудованные одним общим септиком, выгребной ямой</w:t>
      </w:r>
    </w:p>
    <w:p w:rsidR="00E00ECA" w:rsidRPr="00E00ECA" w:rsidRDefault="00E00ECA" w:rsidP="00E00ECA">
      <w:pPr>
        <w:shd w:val="clear" w:color="auto" w:fill="FFFFFF"/>
        <w:ind w:firstLine="709"/>
        <w:jc w:val="both"/>
        <w:rPr>
          <w:rFonts w:ascii="Times New Roman" w:hAnsi="Times New Roman"/>
          <w:b w:val="0"/>
          <w:i/>
          <w:color w:val="000000"/>
          <w:lang w:eastAsia="ru-RU"/>
        </w:rPr>
      </w:pPr>
    </w:p>
    <w:p w:rsidR="00E00ECA" w:rsidRPr="00E00ECA" w:rsidRDefault="00E00ECA" w:rsidP="00E00ECA">
      <w:pPr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>В соответствии с пунктом 11 правил содержания общего имущества в многоквартирном доме, утвержденных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</w:t>
      </w: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>перерывами, превышающими установленную продолжительность» в жилых и нежилых помещениях в многоквартирном доме, где отсутствует централизованная система водоотведения, при наличии выгребных ям, отстойников, септиков и сточных колодцев, плата за сбор и жидких бытовых отходов является составной частью расходов на содержание общего имущества и входит в плату за содержание и ремонт жилого помещения.</w:t>
      </w:r>
      <w:proofErr w:type="gramEnd"/>
    </w:p>
    <w:p w:rsidR="00E00ECA" w:rsidRPr="00E00ECA" w:rsidRDefault="00E00ECA" w:rsidP="00E00ECA">
      <w:pPr>
        <w:ind w:firstLine="851"/>
        <w:jc w:val="both"/>
        <w:rPr>
          <w:rFonts w:ascii="Times New Roman" w:hAnsi="Times New Roman"/>
          <w:b w:val="0"/>
          <w:color w:val="000000"/>
          <w:lang w:eastAsia="ru-RU"/>
        </w:rPr>
      </w:pP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>В соответствии с пунктом 1 статьи 158 Жилищного кодекса российской Федерации собственники помещений в многоквартирном доме обязаны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  <w:proofErr w:type="gramEnd"/>
    </w:p>
    <w:p w:rsidR="00E00ECA" w:rsidRPr="00E00ECA" w:rsidRDefault="00E00ECA" w:rsidP="00E00ECA">
      <w:pPr>
        <w:ind w:firstLine="851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>В соответствии с частью 1 статьи 37 Жилищного кодекса РФ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помещения, т.е. плата за содержание жилого помещения начисляется в руб./м</w:t>
      </w: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>2</w:t>
      </w:r>
      <w:proofErr w:type="gramEnd"/>
      <w:r w:rsidRPr="00E00ECA">
        <w:rPr>
          <w:rFonts w:ascii="Times New Roman" w:hAnsi="Times New Roman"/>
          <w:b w:val="0"/>
          <w:color w:val="000000"/>
          <w:lang w:eastAsia="ru-RU"/>
        </w:rPr>
        <w:t>.</w:t>
      </w:r>
    </w:p>
    <w:p w:rsidR="00E00ECA" w:rsidRPr="00E00ECA" w:rsidRDefault="00E00ECA" w:rsidP="00E00ECA">
      <w:pPr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r w:rsidRPr="00E00ECA">
        <w:rPr>
          <w:rFonts w:ascii="Times New Roman" w:hAnsi="Times New Roman"/>
          <w:b w:val="0"/>
          <w:color w:val="000000"/>
          <w:lang w:eastAsia="ru-RU"/>
        </w:rPr>
        <w:t>В соответствии с выше изложенным, услуга по сбору и вывозу жидких бытовых отходов в многоквартирных домах относится к жилищным услугам, поэтому плата за нее устанавливается на 1 м</w:t>
      </w:r>
      <w:proofErr w:type="gramStart"/>
      <w:r w:rsidRPr="00E00ECA">
        <w:rPr>
          <w:rFonts w:ascii="Times New Roman" w:hAnsi="Times New Roman"/>
          <w:b w:val="0"/>
          <w:color w:val="000000"/>
          <w:lang w:eastAsia="ru-RU"/>
        </w:rPr>
        <w:t>2</w:t>
      </w:r>
      <w:proofErr w:type="gramEnd"/>
      <w:r w:rsidRPr="00E00ECA">
        <w:rPr>
          <w:rFonts w:ascii="Times New Roman" w:hAnsi="Times New Roman"/>
          <w:b w:val="0"/>
          <w:color w:val="000000"/>
          <w:lang w:eastAsia="ru-RU"/>
        </w:rPr>
        <w:t xml:space="preserve"> общей площади помещения, что не противоречит нормам действующего законодательства.</w:t>
      </w:r>
    </w:p>
    <w:p w:rsidR="00E00ECA" w:rsidRPr="00E00ECA" w:rsidRDefault="00E00ECA" w:rsidP="00E00ECA">
      <w:pPr>
        <w:ind w:firstLine="720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20"/>
        <w:jc w:val="both"/>
        <w:rPr>
          <w:rFonts w:ascii="Times New Roman" w:hAnsi="Times New Roman"/>
          <w:b w:val="0"/>
          <w:lang w:eastAsia="ru-RU"/>
        </w:rPr>
      </w:pPr>
      <w:proofErr w:type="gramStart"/>
      <w:r w:rsidRPr="00E00ECA">
        <w:rPr>
          <w:rFonts w:ascii="Times New Roman" w:hAnsi="Times New Roman"/>
          <w:b w:val="0"/>
          <w:lang w:eastAsia="ru-RU"/>
        </w:rPr>
        <w:t xml:space="preserve">Плата за содержание жилого помещения, в том числе плата за сбор и вывоз жидких бытовых отходов, для собственников многоквартирных жилых домов (при отсутствии централизованной системы водоотведения), которые </w:t>
      </w:r>
      <w:r w:rsidRPr="00E00ECA">
        <w:rPr>
          <w:rFonts w:ascii="Times New Roman" w:hAnsi="Times New Roman"/>
          <w:b w:val="0"/>
          <w:lang w:eastAsia="ru-RU"/>
        </w:rPr>
        <w:lastRenderedPageBreak/>
        <w:t xml:space="preserve">избрали способ управления и управляющую компанию, утверждается на общем собрании собственников жилого помещения, в размере, обеспечивающем содержание общего имущества в многоквартирном доме в соответствии с </w:t>
      </w:r>
      <w:hyperlink r:id="rId10" w:history="1">
        <w:r w:rsidRPr="00E00ECA">
          <w:rPr>
            <w:rStyle w:val="a3"/>
            <w:rFonts w:ascii="Times New Roman" w:hAnsi="Times New Roman"/>
            <w:b w:val="0"/>
            <w:color w:val="000000"/>
            <w:u w:val="none"/>
            <w:lang w:eastAsia="ru-RU"/>
          </w:rPr>
          <w:t>требованиями</w:t>
        </w:r>
      </w:hyperlink>
      <w:r w:rsidRPr="00E00ECA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E00ECA">
        <w:rPr>
          <w:rFonts w:ascii="Times New Roman" w:hAnsi="Times New Roman"/>
          <w:b w:val="0"/>
          <w:lang w:eastAsia="ru-RU"/>
        </w:rPr>
        <w:t>законодательства с учетом предложений управляющей организации.</w:t>
      </w:r>
      <w:proofErr w:type="gramEnd"/>
    </w:p>
    <w:p w:rsidR="00E00ECA" w:rsidRPr="00E00ECA" w:rsidRDefault="00E00ECA" w:rsidP="00E00ECA">
      <w:pPr>
        <w:ind w:firstLine="720"/>
        <w:jc w:val="both"/>
        <w:rPr>
          <w:rFonts w:ascii="Times New Roman" w:hAnsi="Times New Roman"/>
          <w:b w:val="0"/>
          <w:lang w:eastAsia="ru-RU"/>
        </w:rPr>
      </w:pPr>
      <w:proofErr w:type="gramStart"/>
      <w:r w:rsidRPr="00E00ECA">
        <w:rPr>
          <w:rFonts w:ascii="Times New Roman" w:hAnsi="Times New Roman"/>
          <w:b w:val="0"/>
          <w:lang w:eastAsia="ru-RU"/>
        </w:rPr>
        <w:t>В соответствии с частью 3 статьи 156 и частью 4 статьи 158 Жилищного Кодекса Российской Федерации если собственники не приняли решение о выборе способа управления многоквартирным домом, не установили на общем собрании размер платы за содержание жилого помещения, в том числе платы за сбор и вывоз жидких бытовых отходов, то применяется размер платы, установленный органом местного самоуправления.</w:t>
      </w:r>
      <w:proofErr w:type="gramEnd"/>
    </w:p>
    <w:p w:rsidR="00E00ECA" w:rsidRPr="00E00ECA" w:rsidRDefault="00E00ECA" w:rsidP="00E00ECA">
      <w:pPr>
        <w:ind w:firstLine="720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20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 xml:space="preserve">На период с 01.01.2021 по 31.12.2021 размер платы за вывоз жидких бытовых отходов в многоквартирных домах установлен постановлением администрации </w:t>
      </w:r>
      <w:proofErr w:type="spellStart"/>
      <w:r w:rsidRPr="00E00ECA">
        <w:rPr>
          <w:rFonts w:ascii="Times New Roman" w:hAnsi="Times New Roman"/>
          <w:b w:val="0"/>
          <w:lang w:eastAsia="ru-RU"/>
        </w:rPr>
        <w:t>Уватского</w:t>
      </w:r>
      <w:proofErr w:type="spellEnd"/>
      <w:r w:rsidRPr="00E00ECA">
        <w:rPr>
          <w:rFonts w:ascii="Times New Roman" w:hAnsi="Times New Roman"/>
          <w:b w:val="0"/>
          <w:lang w:eastAsia="ru-RU"/>
        </w:rPr>
        <w:t xml:space="preserve"> муниципального района от 01.12.2020 №330 «Об установлении размера платы за содержание жилого помещения на территории </w:t>
      </w:r>
      <w:proofErr w:type="spellStart"/>
      <w:r w:rsidRPr="00E00ECA">
        <w:rPr>
          <w:rFonts w:ascii="Times New Roman" w:hAnsi="Times New Roman"/>
          <w:b w:val="0"/>
          <w:lang w:eastAsia="ru-RU"/>
        </w:rPr>
        <w:t>Уватского</w:t>
      </w:r>
      <w:proofErr w:type="spellEnd"/>
      <w:r w:rsidRPr="00E00ECA">
        <w:rPr>
          <w:rFonts w:ascii="Times New Roman" w:hAnsi="Times New Roman"/>
          <w:b w:val="0"/>
          <w:lang w:eastAsia="ru-RU"/>
        </w:rPr>
        <w:t xml:space="preserve"> муниципального района» и составляет 15,6 руб./м</w:t>
      </w:r>
      <w:proofErr w:type="gramStart"/>
      <w:r w:rsidRPr="00E00ECA">
        <w:rPr>
          <w:rFonts w:ascii="Times New Roman" w:hAnsi="Times New Roman"/>
          <w:b w:val="0"/>
          <w:lang w:eastAsia="ru-RU"/>
        </w:rPr>
        <w:t>2</w:t>
      </w:r>
      <w:proofErr w:type="gramEnd"/>
      <w:r w:rsidRPr="00E00ECA">
        <w:rPr>
          <w:rFonts w:ascii="Times New Roman" w:hAnsi="Times New Roman"/>
          <w:b w:val="0"/>
          <w:lang w:eastAsia="ru-RU"/>
        </w:rPr>
        <w:t>.</w:t>
      </w:r>
    </w:p>
    <w:p w:rsidR="00E00ECA" w:rsidRPr="00E00ECA" w:rsidRDefault="00E00ECA" w:rsidP="00E00ECA">
      <w:pPr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00ECA">
        <w:rPr>
          <w:rFonts w:ascii="Times New Roman" w:hAnsi="Times New Roman"/>
          <w:lang w:eastAsia="ru-RU"/>
        </w:rPr>
        <w:t>Права и обязанности собственников помещений в многоквартирном доме по содержанию общего имущества и установлению размера платы за содержание жилого помещения.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</w:rPr>
      </w:pPr>
      <w:proofErr w:type="gramStart"/>
      <w:r w:rsidRPr="00E00ECA">
        <w:rPr>
          <w:rFonts w:ascii="Times New Roman" w:hAnsi="Times New Roman"/>
          <w:b w:val="0"/>
          <w:lang w:eastAsia="ru-RU"/>
        </w:rPr>
        <w:t>Также в соответствии с пунктом 1 статьи 158 Жилищного кодекса Российской Федерации собственники помещений в многоквартирном доме обязаны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</w:t>
      </w:r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ремонт.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 xml:space="preserve">В соответствии со статьей 45 Жилищного кодекса Российской Федерации собственники помещений в многоквартирном доме обязаны ежегодно проводить годовое общее собрание собственников помещений в многоквартирном доме. А также имеют право инициировать проведение внеочередных общих собраний собственников помещений в </w:t>
      </w:r>
      <w:proofErr w:type="gramStart"/>
      <w:r w:rsidRPr="00E00ECA">
        <w:rPr>
          <w:rFonts w:ascii="Times New Roman" w:hAnsi="Times New Roman"/>
          <w:b w:val="0"/>
          <w:lang w:eastAsia="ru-RU"/>
        </w:rPr>
        <w:t>многоквартирном</w:t>
      </w:r>
      <w:proofErr w:type="gramEnd"/>
      <w:r w:rsidRPr="00E00ECA">
        <w:rPr>
          <w:rFonts w:ascii="Times New Roman" w:hAnsi="Times New Roman"/>
          <w:b w:val="0"/>
          <w:lang w:eastAsia="ru-RU"/>
        </w:rPr>
        <w:t>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>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 xml:space="preserve">Собственники помещений имеют право выбрать способ управления многоквартирным домом, управляющую организацию, а также утвердить на </w:t>
      </w:r>
      <w:r w:rsidRPr="00E00ECA">
        <w:rPr>
          <w:rFonts w:ascii="Times New Roman" w:hAnsi="Times New Roman"/>
          <w:b w:val="0"/>
          <w:lang w:eastAsia="ru-RU"/>
        </w:rPr>
        <w:lastRenderedPageBreak/>
        <w:t xml:space="preserve">общем собрании перечень услуг и работ, условия их оказания и выполнения, а также размер их финансирования, в том числе установить размер платы </w:t>
      </w:r>
      <w:proofErr w:type="gramStart"/>
      <w:r w:rsidRPr="00E00ECA">
        <w:rPr>
          <w:rFonts w:ascii="Times New Roman" w:hAnsi="Times New Roman"/>
          <w:b w:val="0"/>
          <w:lang w:eastAsia="ru-RU"/>
        </w:rPr>
        <w:t>за</w:t>
      </w:r>
      <w:proofErr w:type="gramEnd"/>
      <w:r w:rsidRPr="00E00ECA">
        <w:rPr>
          <w:rFonts w:ascii="Times New Roman" w:hAnsi="Times New Roman"/>
          <w:b w:val="0"/>
          <w:lang w:eastAsia="ru-RU"/>
        </w:rPr>
        <w:t>:</w:t>
      </w:r>
    </w:p>
    <w:p w:rsidR="00E00ECA" w:rsidRPr="00E00ECA" w:rsidRDefault="00E00ECA" w:rsidP="00E00ECA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</w:rPr>
      </w:pPr>
      <w:r w:rsidRPr="00E00ECA">
        <w:rPr>
          <w:rFonts w:ascii="Times New Roman" w:hAnsi="Times New Roman"/>
          <w:b w:val="0"/>
        </w:rPr>
        <w:t>содержание общего имущества многоквартирного дома (содержание подвала, чердака, крыши и подъезда, содержание внутридомовых инженерных систем, технических помещений многоквартирного дома);</w:t>
      </w:r>
    </w:p>
    <w:p w:rsidR="00E00ECA" w:rsidRPr="00E00ECA" w:rsidRDefault="00E00ECA" w:rsidP="00E00ECA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</w:rPr>
      </w:pPr>
      <w:r w:rsidRPr="00E00ECA">
        <w:rPr>
          <w:rFonts w:ascii="Times New Roman" w:hAnsi="Times New Roman"/>
          <w:b w:val="0"/>
        </w:rPr>
        <w:t>функцию управления многоквартирным домом;</w:t>
      </w:r>
    </w:p>
    <w:p w:rsidR="00E00ECA" w:rsidRPr="00E00ECA" w:rsidRDefault="00E00ECA" w:rsidP="00E00ECA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</w:rPr>
      </w:pPr>
      <w:r w:rsidRPr="00E00ECA">
        <w:rPr>
          <w:rFonts w:ascii="Times New Roman" w:hAnsi="Times New Roman"/>
          <w:b w:val="0"/>
        </w:rPr>
        <w:t>уборку мест общего пользования (подъездов, лестничных клеток) в многоквартирном доме;</w:t>
      </w:r>
    </w:p>
    <w:p w:rsidR="00E00ECA" w:rsidRPr="00E00ECA" w:rsidRDefault="00E00ECA" w:rsidP="00E00ECA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</w:rPr>
      </w:pPr>
      <w:r w:rsidRPr="00E00ECA">
        <w:rPr>
          <w:rFonts w:ascii="Times New Roman" w:hAnsi="Times New Roman"/>
          <w:b w:val="0"/>
        </w:rPr>
        <w:t>уборку придомовой территории (дворов) многоквартирного дома;</w:t>
      </w:r>
    </w:p>
    <w:p w:rsidR="00E00ECA" w:rsidRPr="00E00ECA" w:rsidRDefault="00E00ECA" w:rsidP="00E00ECA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</w:rPr>
      </w:pPr>
      <w:r w:rsidRPr="00E00ECA">
        <w:rPr>
          <w:rFonts w:ascii="Times New Roman" w:hAnsi="Times New Roman"/>
          <w:b w:val="0"/>
        </w:rPr>
        <w:t>сбор и вывоз жидких бытовых отходов в многоквартирных домах, не оборудованных централизованной системой водоотведения.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</w:rPr>
      </w:pPr>
      <w:proofErr w:type="gramStart"/>
      <w:r w:rsidRPr="00E00ECA">
        <w:rPr>
          <w:rFonts w:ascii="Times New Roman" w:hAnsi="Times New Roman"/>
          <w:b w:val="0"/>
          <w:color w:val="000000"/>
        </w:rPr>
        <w:t>Указанная плата устанавливается собственниками помещений индивидуально для каждого многоквартирного дома в зависимости от периодичности выполнения, конструктивных и технических параметров многоквартирного дома, степени износа, этажности, наличия механического, электрического, санитарно-технического и иного оборудования, материала стен и кровли, других параметров, а также с учетом трудовых и материальных затрат, используемых жилищно-коммунальным предприятием (управляющей или обслуживающей компанией).</w:t>
      </w:r>
      <w:proofErr w:type="gramEnd"/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>При определении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собственников помещений в таком доме принимается на срок не менее чем один год с учетом предложений управляющей организации.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 xml:space="preserve">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</w:t>
      </w:r>
      <w:proofErr w:type="gramStart"/>
      <w:r w:rsidRPr="00E00ECA">
        <w:rPr>
          <w:rFonts w:ascii="Times New Roman" w:hAnsi="Times New Roman"/>
          <w:b w:val="0"/>
          <w:lang w:eastAsia="ru-RU"/>
        </w:rPr>
        <w:t>позднее</w:t>
      </w:r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proofErr w:type="gramStart"/>
      <w:r w:rsidRPr="00E00ECA">
        <w:rPr>
          <w:rFonts w:ascii="Times New Roman" w:hAnsi="Times New Roman"/>
          <w:b w:val="0"/>
          <w:lang w:eastAsia="ru-RU"/>
        </w:rPr>
        <w:t>В предложении управляющей организации о размере платы за содержание жилого помещения в многоквартирном доме должны содержаться расчет (смета) и обоснование размера платы за содержание жилого помещения, а в случае, если размер такой платы превышает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установленный органом местного самоуправления, в том</w:t>
      </w:r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числе обоснование такого превышения, предусматривающее детализацию размера </w:t>
      </w:r>
      <w:proofErr w:type="gramStart"/>
      <w:r w:rsidRPr="00E00ECA">
        <w:rPr>
          <w:rFonts w:ascii="Times New Roman" w:hAnsi="Times New Roman"/>
          <w:b w:val="0"/>
          <w:lang w:eastAsia="ru-RU"/>
        </w:rPr>
        <w:t xml:space="preserve">платы с указанием расчета годовой стоимости каждого </w:t>
      </w:r>
      <w:r w:rsidRPr="00E00ECA">
        <w:rPr>
          <w:rFonts w:ascii="Times New Roman" w:hAnsi="Times New Roman"/>
          <w:b w:val="0"/>
          <w:lang w:eastAsia="ru-RU"/>
        </w:rPr>
        <w:lastRenderedPageBreak/>
        <w:t>вида работ</w:t>
      </w:r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и услуг по содержанию и ремонту общего имущества в многоквартирном доме с указанием периодичности их выполнения. Указанный размер платы устанавливается одинаковым для всех собственников помещений.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>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proofErr w:type="gramStart"/>
      <w:r w:rsidRPr="00E00ECA">
        <w:rPr>
          <w:rFonts w:ascii="Times New Roman" w:hAnsi="Times New Roman"/>
          <w:b w:val="0"/>
          <w:lang w:eastAsia="ru-RU"/>
        </w:rPr>
        <w:t>Размер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</w:t>
      </w:r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кооператива на основе утвержденной органами управления сметы доходов и расходов на содержание общего имущества на соответствующий год.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  <w:lang w:eastAsia="ru-RU"/>
        </w:rPr>
      </w:pPr>
      <w:bookmarkStart w:id="0" w:name="p10"/>
      <w:bookmarkEnd w:id="0"/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 xml:space="preserve">В случае если собственники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местного самоуправления, по результатам открытого конкурса, проводимого в установленном порядке, равной цене договора управления многоквартирным домом. Цена договора управления многоквартирным домом устанавливается равной размеру платы за содержание жилого </w:t>
      </w:r>
      <w:proofErr w:type="gramStart"/>
      <w:r w:rsidRPr="00E00ECA">
        <w:rPr>
          <w:rFonts w:ascii="Times New Roman" w:hAnsi="Times New Roman"/>
          <w:b w:val="0"/>
          <w:lang w:eastAsia="ru-RU"/>
        </w:rPr>
        <w:t>помещения, указанной в конкурсной документации.</w:t>
      </w:r>
      <w:proofErr w:type="gramEnd"/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proofErr w:type="gramStart"/>
      <w:r w:rsidRPr="00E00ECA">
        <w:rPr>
          <w:rFonts w:ascii="Times New Roman" w:hAnsi="Times New Roman"/>
          <w:b w:val="0"/>
          <w:lang w:eastAsia="ru-RU"/>
        </w:rPr>
        <w:t xml:space="preserve">В случае если собственники помещений на общем собрании выбрали способ непосредственного управления многоквартирным домом, или собственники помещений в многоквартирном доме на их общем собрании не приняли решение о выборе способа управления многоквартирным домом и не приняли решение об установлении размера платы за содержание и ремонт жилого помещения, в соответствии с </w:t>
      </w:r>
      <w:hyperlink r:id="rId11" w:history="1">
        <w:r w:rsidRPr="00E00ECA">
          <w:rPr>
            <w:rStyle w:val="a3"/>
            <w:rFonts w:ascii="Times New Roman" w:hAnsi="Times New Roman"/>
            <w:b w:val="0"/>
            <w:color w:val="0000FF"/>
            <w:lang w:eastAsia="ru-RU"/>
          </w:rPr>
          <w:t>частью 4 статьи 158</w:t>
        </w:r>
      </w:hyperlink>
      <w:r w:rsidRPr="00E00ECA">
        <w:rPr>
          <w:rFonts w:ascii="Times New Roman" w:hAnsi="Times New Roman"/>
          <w:b w:val="0"/>
          <w:lang w:eastAsia="ru-RU"/>
        </w:rPr>
        <w:t xml:space="preserve"> Жилищного кодекса Российской Федерации такой размер</w:t>
      </w:r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устанавливается органом местного самоуправления 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color w:val="000000"/>
        </w:rPr>
      </w:pPr>
      <w:proofErr w:type="gramStart"/>
      <w:r w:rsidRPr="00E00ECA">
        <w:rPr>
          <w:rFonts w:ascii="Times New Roman" w:hAnsi="Times New Roman"/>
          <w:b w:val="0"/>
          <w:color w:val="000000"/>
        </w:rPr>
        <w:t xml:space="preserve">Минимальный </w:t>
      </w:r>
      <w:hyperlink r:id="rId12" w:history="1">
        <w:r w:rsidRPr="00E00ECA">
          <w:rPr>
            <w:rStyle w:val="a3"/>
            <w:rFonts w:ascii="Times New Roman" w:hAnsi="Times New Roman"/>
            <w:b w:val="0"/>
            <w:color w:val="000000"/>
            <w:u w:val="none"/>
          </w:rPr>
          <w:t>перечень</w:t>
        </w:r>
      </w:hyperlink>
      <w:r w:rsidRPr="00E00ECA">
        <w:rPr>
          <w:rFonts w:ascii="Times New Roman" w:hAnsi="Times New Roman"/>
          <w:b w:val="0"/>
          <w:color w:val="000000"/>
        </w:rPr>
        <w:t xml:space="preserve"> услуг и работ, а также правила и сроки оказания и выполнения работ, необходимых для обеспечения надлежащего содержания общего имущества в многоквартирном доме, регламентируются </w:t>
      </w:r>
      <w:r w:rsidRPr="00E00ECA">
        <w:rPr>
          <w:rFonts w:ascii="Times New Roman" w:hAnsi="Times New Roman"/>
          <w:b w:val="0"/>
          <w:color w:val="000000"/>
        </w:rPr>
        <w:lastRenderedPageBreak/>
        <w:t>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</w:r>
      <w:proofErr w:type="gramEnd"/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b w:val="0"/>
          <w:lang w:eastAsia="ru-RU"/>
        </w:rPr>
      </w:pPr>
      <w:r w:rsidRPr="00E00ECA">
        <w:rPr>
          <w:rFonts w:ascii="Times New Roman" w:hAnsi="Times New Roman"/>
          <w:b w:val="0"/>
          <w:lang w:eastAsia="ru-RU"/>
        </w:rPr>
        <w:t>Проведение собраний собственников помещений в многоквартирном доме осуществляется в соответствии со статьями 44-48 Жилищного кодекса Российской Федерации, и Приказом Минстроя России от 28.01.2019 №44/</w:t>
      </w:r>
      <w:proofErr w:type="spellStart"/>
      <w:proofErr w:type="gramStart"/>
      <w:r w:rsidRPr="00E00ECA">
        <w:rPr>
          <w:rFonts w:ascii="Times New Roman" w:hAnsi="Times New Roman"/>
          <w:b w:val="0"/>
          <w:lang w:eastAsia="ru-RU"/>
        </w:rPr>
        <w:t>пр</w:t>
      </w:r>
      <w:proofErr w:type="spellEnd"/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</w:t>
      </w:r>
      <w:proofErr w:type="gramStart"/>
      <w:r w:rsidRPr="00E00ECA">
        <w:rPr>
          <w:rFonts w:ascii="Times New Roman" w:hAnsi="Times New Roman"/>
          <w:b w:val="0"/>
          <w:lang w:eastAsia="ru-RU"/>
        </w:rPr>
        <w:t>осуществляющие</w:t>
      </w:r>
      <w:proofErr w:type="gramEnd"/>
      <w:r w:rsidRPr="00E00ECA">
        <w:rPr>
          <w:rFonts w:ascii="Times New Roman" w:hAnsi="Times New Roman"/>
          <w:b w:val="0"/>
          <w:lang w:eastAsia="ru-RU"/>
        </w:rPr>
        <w:t xml:space="preserve"> государственный жилищный надзор».</w:t>
      </w:r>
    </w:p>
    <w:p w:rsidR="00E00ECA" w:rsidRPr="00E00ECA" w:rsidRDefault="00E00ECA" w:rsidP="00E00ECA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всем возникшим вопросам обращаться в администрацию Юровского сельского поселения </w:t>
      </w:r>
      <w:proofErr w:type="spellStart"/>
      <w:r>
        <w:rPr>
          <w:rFonts w:ascii="Times New Roman" w:hAnsi="Times New Roman"/>
          <w:lang w:eastAsia="ru-RU"/>
        </w:rPr>
        <w:t>Уватского</w:t>
      </w:r>
      <w:proofErr w:type="spellEnd"/>
      <w:r>
        <w:rPr>
          <w:rFonts w:ascii="Times New Roman" w:hAnsi="Times New Roman"/>
          <w:lang w:eastAsia="ru-RU"/>
        </w:rPr>
        <w:t xml:space="preserve"> муниципального района </w:t>
      </w:r>
      <w:bookmarkStart w:id="1" w:name="_GoBack"/>
      <w:bookmarkEnd w:id="1"/>
      <w:r>
        <w:rPr>
          <w:rFonts w:ascii="Times New Roman" w:hAnsi="Times New Roman"/>
          <w:lang w:eastAsia="ru-RU"/>
        </w:rPr>
        <w:t>в рабочие дни с 9.00 до 17.00 часов, перерыв на обед с 13.00 до 14.00 часов, выходные дни: суббота, воскресенье.</w:t>
      </w:r>
    </w:p>
    <w:p w:rsidR="00E00ECA" w:rsidRPr="00E00ECA" w:rsidRDefault="00E00ECA" w:rsidP="00E00EC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7EE1" w:rsidRPr="00E00ECA" w:rsidRDefault="00757EE1">
      <w:pPr>
        <w:rPr>
          <w:rFonts w:ascii="Times New Roman" w:hAnsi="Times New Roman"/>
        </w:rPr>
      </w:pPr>
    </w:p>
    <w:sectPr w:rsidR="00757EE1" w:rsidRPr="00E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3A"/>
    <w:multiLevelType w:val="multilevel"/>
    <w:tmpl w:val="3508E2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E611CA5"/>
    <w:multiLevelType w:val="hybridMultilevel"/>
    <w:tmpl w:val="3132C7FE"/>
    <w:lvl w:ilvl="0" w:tplc="F7DEC6E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DC25D4"/>
    <w:multiLevelType w:val="hybridMultilevel"/>
    <w:tmpl w:val="D5AA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B4"/>
    <w:rsid w:val="004773B4"/>
    <w:rsid w:val="00757EE1"/>
    <w:rsid w:val="00E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A"/>
    <w:pPr>
      <w:spacing w:after="0" w:line="240" w:lineRule="auto"/>
    </w:pPr>
    <w:rPr>
      <w:rFonts w:ascii="Arial Unicode MS" w:eastAsia="Times New Roman" w:hAnsi="Arial Unicode MS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C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00ECA"/>
    <w:pPr>
      <w:jc w:val="both"/>
    </w:pPr>
    <w:rPr>
      <w:rFonts w:ascii="Times New Roman" w:hAnsi="Times New Roman"/>
      <w:b w:val="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00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00ECA"/>
    <w:pPr>
      <w:spacing w:after="120" w:line="480" w:lineRule="auto"/>
      <w:ind w:left="283"/>
    </w:pPr>
    <w:rPr>
      <w:rFonts w:ascii="Times New Roman" w:hAnsi="Times New Roman"/>
      <w:b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0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A"/>
    <w:pPr>
      <w:spacing w:after="0" w:line="240" w:lineRule="auto"/>
    </w:pPr>
    <w:rPr>
      <w:rFonts w:ascii="Arial Unicode MS" w:eastAsia="Times New Roman" w:hAnsi="Arial Unicode MS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C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00ECA"/>
    <w:pPr>
      <w:jc w:val="both"/>
    </w:pPr>
    <w:rPr>
      <w:rFonts w:ascii="Times New Roman" w:hAnsi="Times New Roman"/>
      <w:b w:val="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00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00ECA"/>
    <w:pPr>
      <w:spacing w:after="120" w:line="480" w:lineRule="auto"/>
      <w:ind w:left="283"/>
    </w:pPr>
    <w:rPr>
      <w:rFonts w:ascii="Times New Roman" w:hAnsi="Times New Roman"/>
      <w:b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0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37&amp;dst=100459&amp;field=134&amp;date=23.09.2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37&amp;dst=100455&amp;field=134&amp;date=23.09.2021" TargetMode="External"/><Relationship Id="rId12" Type="http://schemas.openxmlformats.org/officeDocument/2006/relationships/hyperlink" Target="consultantplus://offline/ref=F0664F069B8F4F0261CFF33840BD8A1B8DDC42C2381BAB3FC24656C824F67785971E0D50617B8F04ICJ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937&amp;date=23.09.2021" TargetMode="External"/><Relationship Id="rId11" Type="http://schemas.openxmlformats.org/officeDocument/2006/relationships/hyperlink" Target="https://login.consultant.ru/link/?req=doc&amp;base=LAW&amp;n=388747&amp;dst=100945&amp;field=134&amp;date=25.02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6129&amp;dst=100043&amp;field=134&amp;date=23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937&amp;date=23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2479</Words>
  <Characters>14136</Characters>
  <Application>Microsoft Office Word</Application>
  <DocSecurity>0</DocSecurity>
  <Lines>117</Lines>
  <Paragraphs>33</Paragraphs>
  <ScaleCrop>false</ScaleCrop>
  <Company>MultiDVD Team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2022-03-01T07:03:00Z</dcterms:created>
  <dcterms:modified xsi:type="dcterms:W3CDTF">2022-03-01T07:09:00Z</dcterms:modified>
</cp:coreProperties>
</file>