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УВЕДОМЛЕНИЕ</w:t>
      </w:r>
    </w:p>
    <w:p>
      <w:pPr>
        <w:pStyle w:val="Style16"/>
        <w:spacing w:before="0" w:after="0"/>
        <w:jc w:val="center"/>
        <w:rPr/>
      </w:pPr>
      <w:r>
        <w:rPr>
          <w:rFonts w:cs="Arial" w:ascii="Arial" w:hAnsi="Arial"/>
          <w:b/>
          <w:bCs/>
          <w:sz w:val="26"/>
          <w:szCs w:val="26"/>
        </w:rPr>
        <w:t>о сборе замечаний и предложений к проект</w:t>
      </w:r>
      <w:r>
        <w:rPr>
          <w:rFonts w:cs="Arial" w:ascii="Arial" w:hAnsi="Arial"/>
          <w:b/>
          <w:bCs/>
          <w:sz w:val="26"/>
          <w:szCs w:val="26"/>
        </w:rPr>
        <w:t>ам</w:t>
      </w:r>
      <w:r>
        <w:rPr>
          <w:rFonts w:cs="Arial" w:ascii="Arial" w:hAnsi="Arial"/>
          <w:b/>
          <w:bCs/>
          <w:sz w:val="26"/>
          <w:szCs w:val="26"/>
        </w:rPr>
        <w:t xml:space="preserve"> актуализированных схем </w:t>
      </w: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теплоснабжения </w:t>
      </w: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сельских поселений  </w:t>
      </w: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Уватского муниципального района Тюменской области </w:t>
      </w:r>
      <w:r>
        <w:rPr>
          <w:rFonts w:eastAsia="Arial" w:cs="Arial" w:ascii="Arial" w:hAnsi="Arial"/>
          <w:b/>
          <w:bCs/>
          <w:color w:val="000000"/>
          <w:sz w:val="26"/>
          <w:szCs w:val="26"/>
        </w:rPr>
        <w:t>на период до 2037 года</w:t>
      </w:r>
    </w:p>
    <w:p>
      <w:pPr>
        <w:pStyle w:val="Style16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16"/>
        <w:spacing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Администрация Уватского муниципального района Тюменской области в соответствии с </w:t>
      </w:r>
      <w:r>
        <w:rPr>
          <w:rFonts w:eastAsia="Arial" w:cs="Arial" w:ascii="Arial" w:hAnsi="Arial"/>
          <w:color w:val="000000"/>
          <w:sz w:val="26"/>
          <w:szCs w:val="26"/>
        </w:rPr>
        <w:t xml:space="preserve">Федеральными законами: от 06.10.2003 №131-ФЗ «Об общих принципах организации местного самоуправления в Российской Федерации»;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 </w:t>
      </w:r>
      <w:r>
        <w:rPr>
          <w:rFonts w:cs="Arial" w:ascii="Arial" w:hAnsi="Arial"/>
          <w:sz w:val="26"/>
          <w:szCs w:val="26"/>
        </w:rPr>
        <w:t xml:space="preserve">уведомляет, </w:t>
      </w:r>
      <w:r>
        <w:rPr>
          <w:rFonts w:cs="Arial" w:ascii="Arial" w:hAnsi="Arial"/>
          <w:sz w:val="26"/>
          <w:szCs w:val="26"/>
        </w:rPr>
        <w:t>о размещении проектов</w:t>
      </w:r>
      <w:r>
        <w:rPr>
          <w:rFonts w:cs="Arial" w:ascii="Arial" w:hAnsi="Arial"/>
          <w:color w:val="000000"/>
          <w:sz w:val="26"/>
          <w:szCs w:val="26"/>
        </w:rPr>
        <w:t xml:space="preserve"> актуализированных схем теплоснабжения </w:t>
      </w:r>
      <w:r>
        <w:rPr>
          <w:rFonts w:cs="Arial" w:ascii="Arial" w:hAnsi="Arial"/>
          <w:color w:val="000000"/>
          <w:sz w:val="26"/>
          <w:szCs w:val="26"/>
        </w:rPr>
        <w:t xml:space="preserve">сельских поселений </w:t>
      </w:r>
      <w:r>
        <w:rPr>
          <w:rFonts w:cs="Arial" w:ascii="Arial" w:hAnsi="Arial"/>
          <w:color w:val="000000"/>
          <w:sz w:val="26"/>
          <w:szCs w:val="26"/>
        </w:rPr>
        <w:t xml:space="preserve">Уватского муниципального района Тюменской области </w:t>
      </w:r>
      <w:r>
        <w:rPr>
          <w:rFonts w:eastAsia="Arial" w:cs="Arial" w:ascii="Arial" w:hAnsi="Arial"/>
          <w:color w:val="000000"/>
          <w:sz w:val="26"/>
          <w:szCs w:val="26"/>
        </w:rPr>
        <w:t xml:space="preserve">на период до 2037 года </w:t>
      </w:r>
      <w:r>
        <w:rPr>
          <w:rFonts w:eastAsia="Arial" w:cs="Arial" w:ascii="Arial" w:hAnsi="Arial"/>
          <w:color w:val="000000"/>
          <w:sz w:val="26"/>
          <w:szCs w:val="26"/>
        </w:rPr>
        <w:t>(далее по тексту - Проекты схем теплоснабжения)</w:t>
      </w:r>
      <w:r>
        <w:rPr>
          <w:rFonts w:eastAsia="Arial" w:cs="Arial" w:ascii="Arial" w:hAnsi="Arial"/>
          <w:color w:val="000000"/>
          <w:sz w:val="26"/>
          <w:szCs w:val="26"/>
        </w:rPr>
        <w:t>.</w:t>
      </w:r>
    </w:p>
    <w:p>
      <w:pPr>
        <w:pStyle w:val="Style16"/>
        <w:spacing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</w:t>
      </w:r>
      <w:r>
        <w:rPr>
          <w:rFonts w:cs="Arial" w:ascii="Arial" w:hAnsi="Arial"/>
          <w:sz w:val="26"/>
          <w:szCs w:val="26"/>
        </w:rPr>
        <w:t>ы</w:t>
      </w:r>
      <w:r>
        <w:rPr>
          <w:rFonts w:cs="Arial" w:ascii="Arial" w:hAnsi="Arial"/>
          <w:sz w:val="26"/>
          <w:szCs w:val="26"/>
        </w:rPr>
        <w:t xml:space="preserve"> схем теплоснабжения </w:t>
      </w:r>
      <w:r>
        <w:rPr>
          <w:rFonts w:cs="Arial" w:ascii="Arial" w:hAnsi="Arial"/>
          <w:sz w:val="26"/>
          <w:szCs w:val="26"/>
        </w:rPr>
        <w:t>размещены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на</w:t>
      </w:r>
      <w:r>
        <w:rPr>
          <w:rFonts w:cs="Arial" w:ascii="Arial" w:hAnsi="Arial"/>
          <w:sz w:val="26"/>
          <w:szCs w:val="26"/>
        </w:rPr>
        <w:t xml:space="preserve"> информационно-аналитической сети «Интернет» на </w:t>
      </w:r>
      <w:r>
        <w:rPr>
          <w:rFonts w:cs="Arial" w:ascii="Arial" w:hAnsi="Arial"/>
          <w:sz w:val="26"/>
          <w:szCs w:val="26"/>
        </w:rPr>
        <w:t xml:space="preserve">официальном </w:t>
      </w:r>
      <w:r>
        <w:rPr>
          <w:rFonts w:cs="Arial" w:ascii="Arial" w:hAnsi="Arial"/>
          <w:sz w:val="26"/>
          <w:szCs w:val="26"/>
        </w:rPr>
        <w:t xml:space="preserve">сайте Уватского муниципального района в разделе: </w:t>
      </w:r>
      <w:r>
        <w:rPr>
          <w:rFonts w:cs="Arial" w:ascii="Arial" w:hAnsi="Arial"/>
          <w:sz w:val="26"/>
          <w:szCs w:val="26"/>
        </w:rPr>
        <w:t>«</w:t>
      </w:r>
      <w:r>
        <w:rPr>
          <w:rFonts w:cs="Arial" w:ascii="Arial" w:hAnsi="Arial"/>
          <w:sz w:val="26"/>
          <w:szCs w:val="26"/>
        </w:rPr>
        <w:t>Экономика</w:t>
      </w:r>
      <w:r>
        <w:rPr>
          <w:rFonts w:cs="Arial" w:ascii="Arial" w:hAnsi="Arial"/>
          <w:sz w:val="26"/>
          <w:szCs w:val="26"/>
        </w:rPr>
        <w:t>»</w:t>
      </w:r>
      <w:r>
        <w:rPr>
          <w:rFonts w:cs="Arial" w:ascii="Arial" w:hAnsi="Arial"/>
          <w:sz w:val="26"/>
          <w:szCs w:val="26"/>
        </w:rPr>
        <w:t xml:space="preserve"> - «Жилищно-коммунальное хозяйство» – «Коммунальное хозяйство» (</w:t>
      </w:r>
      <w:r>
        <w:rPr>
          <w:rFonts w:cs="Arial" w:ascii="Arial" w:hAnsi="Arial"/>
          <w:sz w:val="26"/>
          <w:szCs w:val="26"/>
        </w:rPr>
        <w:t xml:space="preserve">по ссылке </w:t>
      </w:r>
      <w:hyperlink r:id="rId2">
        <w:r>
          <w:rPr>
            <w:rStyle w:val="Style14"/>
            <w:rFonts w:cs="Arial" w:ascii="Arial" w:hAnsi="Arial"/>
            <w:sz w:val="26"/>
            <w:szCs w:val="26"/>
          </w:rPr>
          <w:t>https://www.uvatregion.ru/regulatory/GKX/kommunalnoe-khozyaystvo/</w:t>
        </w:r>
      </w:hyperlink>
      <w:r>
        <w:rPr>
          <w:rFonts w:cs="Arial" w:ascii="Arial" w:hAnsi="Arial"/>
          <w:sz w:val="26"/>
          <w:szCs w:val="26"/>
        </w:rPr>
        <w:t>).</w:t>
      </w:r>
    </w:p>
    <w:p>
      <w:pPr>
        <w:pStyle w:val="Style16"/>
        <w:spacing w:before="0" w:after="0"/>
        <w:ind w:firstLine="709"/>
        <w:jc w:val="both"/>
        <w:rPr/>
      </w:pPr>
      <w:r>
        <w:rPr>
          <w:rFonts w:cs="Arial" w:ascii="Arial" w:hAnsi="Arial"/>
          <w:b/>
          <w:bCs/>
          <w:sz w:val="26"/>
          <w:szCs w:val="26"/>
          <w:u w:val="single"/>
        </w:rPr>
        <w:t xml:space="preserve">Предложения и замечания к </w:t>
      </w:r>
      <w:r>
        <w:rPr>
          <w:rFonts w:cs="Arial" w:ascii="Arial" w:hAnsi="Arial"/>
          <w:b/>
          <w:bCs/>
          <w:sz w:val="26"/>
          <w:szCs w:val="26"/>
          <w:u w:val="single"/>
        </w:rPr>
        <w:t>П</w:t>
      </w:r>
      <w:r>
        <w:rPr>
          <w:rFonts w:cs="Arial" w:ascii="Arial" w:hAnsi="Arial"/>
          <w:b/>
          <w:bCs/>
          <w:sz w:val="26"/>
          <w:szCs w:val="26"/>
          <w:u w:val="single"/>
        </w:rPr>
        <w:t>роект</w:t>
      </w:r>
      <w:r>
        <w:rPr>
          <w:rFonts w:cs="Arial" w:ascii="Arial" w:hAnsi="Arial"/>
          <w:b/>
          <w:bCs/>
          <w:sz w:val="26"/>
          <w:szCs w:val="26"/>
          <w:u w:val="single"/>
        </w:rPr>
        <w:t>ам</w:t>
      </w:r>
      <w:r>
        <w:rPr>
          <w:rFonts w:cs="Arial" w:ascii="Arial" w:hAnsi="Arial"/>
          <w:b/>
          <w:bCs/>
          <w:sz w:val="26"/>
          <w:szCs w:val="26"/>
          <w:u w:val="single"/>
        </w:rPr>
        <w:t xml:space="preserve"> схем теплоснабжения принимаются с </w:t>
      </w:r>
      <w:r>
        <w:rPr>
          <w:rFonts w:cs="Arial" w:ascii="Arial" w:hAnsi="Arial"/>
          <w:b/>
          <w:bCs/>
          <w:sz w:val="26"/>
          <w:szCs w:val="26"/>
          <w:u w:val="single"/>
        </w:rPr>
        <w:t>28.06</w:t>
      </w:r>
      <w:r>
        <w:rPr>
          <w:rFonts w:cs="Arial" w:ascii="Arial" w:hAnsi="Arial"/>
          <w:b/>
          <w:bCs/>
          <w:sz w:val="26"/>
          <w:szCs w:val="26"/>
          <w:u w:val="single"/>
        </w:rPr>
        <w:t>.2024 по 22.07.2024 (включительно)</w:t>
      </w:r>
      <w:r>
        <w:rPr>
          <w:rFonts w:cs="Arial" w:ascii="Arial" w:hAnsi="Arial"/>
          <w:b/>
          <w:bCs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по адресу: </w:t>
      </w:r>
      <w:r>
        <w:rPr>
          <w:rFonts w:cs="Arial" w:ascii="Arial" w:hAnsi="Arial"/>
          <w:sz w:val="26"/>
          <w:szCs w:val="26"/>
        </w:rPr>
        <w:t xml:space="preserve">626170, Тюменская область, Уватский район, </w:t>
      </w:r>
      <w:r>
        <w:rPr>
          <w:rFonts w:cs="Arial" w:ascii="Arial" w:hAnsi="Arial"/>
          <w:sz w:val="26"/>
          <w:szCs w:val="26"/>
        </w:rPr>
        <w:t xml:space="preserve">с. Уват, ул. Иртышская, д. 19 </w:t>
      </w:r>
      <w:r>
        <w:rPr>
          <w:rFonts w:cs="Arial" w:ascii="Arial" w:hAnsi="Arial"/>
          <w:sz w:val="26"/>
          <w:szCs w:val="26"/>
        </w:rPr>
        <w:t>(</w:t>
      </w:r>
      <w:r>
        <w:rPr>
          <w:rFonts w:cs="Arial" w:ascii="Arial" w:hAnsi="Arial"/>
          <w:sz w:val="26"/>
          <w:szCs w:val="26"/>
        </w:rPr>
        <w:t>здание администрации Уватского муниципального района</w:t>
      </w:r>
      <w:r>
        <w:rPr>
          <w:rFonts w:cs="Arial" w:ascii="Arial" w:hAnsi="Arial"/>
          <w:sz w:val="26"/>
          <w:szCs w:val="26"/>
        </w:rPr>
        <w:t>)</w:t>
      </w:r>
      <w:r>
        <w:rPr>
          <w:rFonts w:cs="Arial" w:ascii="Arial" w:hAnsi="Arial"/>
          <w:sz w:val="26"/>
          <w:szCs w:val="26"/>
        </w:rPr>
        <w:t>, 2-й этаж, кабинет 2</w:t>
      </w:r>
      <w:r>
        <w:rPr>
          <w:rFonts w:cs="Arial" w:ascii="Arial" w:hAnsi="Arial"/>
          <w:bCs/>
          <w:sz w:val="26"/>
          <w:szCs w:val="26"/>
        </w:rPr>
        <w:t xml:space="preserve">10 или на адрес электронной почты: </w:t>
      </w:r>
      <w:hyperlink r:id="rId3">
        <w:r>
          <w:rPr>
            <w:rStyle w:val="Style14"/>
            <w:rFonts w:cs="Arial" w:ascii="Arial" w:hAnsi="Arial"/>
            <w:bCs/>
            <w:sz w:val="26"/>
            <w:szCs w:val="26"/>
          </w:rPr>
          <w:t>gdmh_uvat@obl72.r</w:t>
        </w:r>
        <w:r>
          <w:rPr>
            <w:rStyle w:val="Style14"/>
            <w:rFonts w:cs="Arial" w:ascii="Arial" w:hAnsi="Arial"/>
            <w:bCs/>
            <w:sz w:val="26"/>
            <w:szCs w:val="26"/>
            <w:lang w:val="en-US"/>
          </w:rPr>
          <w:t>u</w:t>
        </w:r>
      </w:hyperlink>
      <w:r>
        <w:rPr>
          <w:rFonts w:cs="Arial" w:ascii="Arial" w:hAnsi="Arial"/>
          <w:bCs/>
          <w:sz w:val="26"/>
          <w:szCs w:val="26"/>
          <w:lang w:val="en-US"/>
        </w:rPr>
        <w:t>.</w:t>
      </w:r>
    </w:p>
    <w:p>
      <w:pPr>
        <w:pStyle w:val="Style16"/>
        <w:spacing w:before="0" w:after="0"/>
        <w:ind w:firstLine="709"/>
        <w:jc w:val="both"/>
        <w:rPr>
          <w:rStyle w:val="Style14"/>
          <w:rFonts w:ascii="Arial" w:hAnsi="Arial" w:cs="Arial"/>
          <w:bCs/>
          <w:color w:val="00000A"/>
          <w:sz w:val="26"/>
          <w:szCs w:val="26"/>
          <w:u w:val="none"/>
        </w:rPr>
      </w:pPr>
      <w:r>
        <w:rPr>
          <w:rFonts w:cs="Arial" w:ascii="Arial" w:hAnsi="Arial"/>
          <w:bCs/>
          <w:color w:val="00000A"/>
          <w:sz w:val="26"/>
          <w:szCs w:val="26"/>
          <w:u w:val="none"/>
        </w:rPr>
      </w:r>
    </w:p>
    <w:p>
      <w:pPr>
        <w:pStyle w:val="Style16"/>
        <w:spacing w:before="0"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Style16"/>
        <w:spacing w:before="0"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Style16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441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403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6441"/>
    <w:rPr>
      <w:color w:val="800080" w:themeColor="followedHyperlink"/>
      <w:u w:val="single"/>
    </w:rPr>
  </w:style>
  <w:style w:type="character" w:styleId="ListLabel1" w:customStyle="1">
    <w:name w:val="ListLabel 1"/>
    <w:qFormat/>
    <w:rPr>
      <w:sz w:val="28"/>
      <w:szCs w:val="28"/>
    </w:rPr>
  </w:style>
  <w:style w:type="character" w:styleId="ListLabel2" w:customStyle="1">
    <w:name w:val="ListLabel 2"/>
    <w:qFormat/>
    <w:rPr>
      <w:sz w:val="28"/>
      <w:szCs w:val="28"/>
    </w:rPr>
  </w:style>
  <w:style w:type="character" w:styleId="ListLabel3" w:customStyle="1">
    <w:name w:val="ListLabel 3"/>
    <w:qFormat/>
    <w:rPr>
      <w:sz w:val="28"/>
      <w:szCs w:val="28"/>
    </w:rPr>
  </w:style>
  <w:style w:type="character" w:styleId="ListLabel4" w:customStyle="1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Arial" w:hAnsi="Arial" w:cs="Arial"/>
      <w:sz w:val="26"/>
      <w:szCs w:val="26"/>
    </w:rPr>
  </w:style>
  <w:style w:type="character" w:styleId="ListLabel6">
    <w:name w:val="ListLabel 6"/>
    <w:qFormat/>
    <w:rPr>
      <w:rFonts w:ascii="Arial" w:hAnsi="Arial" w:cs="Arial"/>
      <w:bCs/>
      <w:sz w:val="26"/>
      <w:szCs w:val="26"/>
    </w:rPr>
  </w:style>
  <w:style w:type="character" w:styleId="ListLabel7">
    <w:name w:val="ListLabel 7"/>
    <w:qFormat/>
    <w:rPr>
      <w:rFonts w:ascii="Arial" w:hAnsi="Arial" w:cs="Arial"/>
      <w:bCs/>
      <w:sz w:val="26"/>
      <w:szCs w:val="26"/>
      <w:lang w:val="en-U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b5644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vatregion.ru/regulatory/GKX/kommunalnoe-khozyaystvo/" TargetMode="External"/><Relationship Id="rId3" Type="http://schemas.openxmlformats.org/officeDocument/2006/relationships/hyperlink" Target="mailto:gdmh_uvat@obl72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LibreOffice/6.2.8.2$Linux_X86_64 LibreOffice_project/20$Build-2</Application>
  <Pages>1</Pages>
  <Words>160</Words>
  <Characters>1257</Characters>
  <CharactersWithSpaces>1414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2020-01-10T05:04:00Z</dcterms:created>
  <dc:creator>Рябова</dc:creator>
  <dc:description/>
  <dc:language>ru-RU</dc:language>
  <cp:lastModifiedBy/>
  <cp:lastPrinted>2021-01-26T12:32:00Z</cp:lastPrinted>
  <dcterms:modified xsi:type="dcterms:W3CDTF">2024-07-03T14:42:11Z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