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0" w:rsidRDefault="00782070" w:rsidP="007820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проверки муниципального предприятия «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Ивановское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КП»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района, проверка финансово- хозяйственной деятельности, за период с 01.11.2017 по 30.09.2020.  </w:t>
      </w:r>
    </w:p>
    <w:p w:rsidR="00782070" w:rsidRDefault="00782070" w:rsidP="007820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отдельные замечания по кассовой дисциплине, </w:t>
      </w:r>
      <w:r>
        <w:rPr>
          <w:rFonts w:ascii="Arial" w:eastAsia="Times New Roman" w:hAnsi="Arial"/>
          <w:sz w:val="20"/>
          <w:szCs w:val="20"/>
          <w:lang w:bidi="en-US"/>
        </w:rPr>
        <w:t xml:space="preserve">соблюдения условий  </w:t>
      </w:r>
      <w:r>
        <w:rPr>
          <w:rFonts w:ascii="Arial" w:eastAsia="Times New Roman" w:hAnsi="Arial" w:cs="Arial"/>
          <w:sz w:val="20"/>
          <w:szCs w:val="20"/>
          <w:lang w:eastAsia="zh-CN" w:bidi="en-US"/>
        </w:rPr>
        <w:t xml:space="preserve">Указаний Банка России от 11.03.2014 № 3210-У </w:t>
      </w:r>
      <w:r>
        <w:rPr>
          <w:rFonts w:ascii="Arial" w:eastAsia="Times New Roman" w:hAnsi="Arial" w:cs="Arial"/>
          <w:sz w:val="20"/>
          <w:szCs w:val="20"/>
          <w:lang w:eastAsia="ru-RU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Arial" w:eastAsia="Times New Roman" w:hAnsi="Arial" w:cs="Arial"/>
          <w:sz w:val="20"/>
          <w:szCs w:val="20"/>
          <w:lang w:eastAsia="zh-CN" w:bidi="en-U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ru-RU"/>
        </w:rPr>
        <w:t>Федерального закона от 06.12.2011г. № 402-ФЗ «О бухгалтерском учете».</w:t>
      </w:r>
    </w:p>
    <w:p w:rsidR="00782070" w:rsidRDefault="00782070" w:rsidP="00782070">
      <w:pPr>
        <w:spacing w:after="0" w:line="240" w:lineRule="auto"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Установлены факты нарушения действующих правовых актов, регламентирующих ФОТ.</w:t>
      </w:r>
    </w:p>
    <w:p w:rsidR="00782070" w:rsidRDefault="00782070" w:rsidP="00782070">
      <w:pPr>
        <w:spacing w:after="0" w:line="240" w:lineRule="auto"/>
        <w:ind w:firstLine="709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Установлены факты нарушения по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услуги.</w:t>
      </w:r>
    </w:p>
    <w:p w:rsidR="00782070" w:rsidRDefault="00782070" w:rsidP="00782070">
      <w:p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В нарушении Распоряжение Минтранса России от 14.03.2008 N АМ-23-р (ред. от 20.09.2018) "О введении в действие методических рекомендаций "Нормы расхода топлив и смазочных материалов на автомобильном транспорте"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Списание ГСМ осуществляется Предприятием по фактически предоставленным чекам на заправку ГСМ без учета нормы расхода топлива.</w:t>
      </w:r>
    </w:p>
    <w:p w:rsidR="00782070" w:rsidRDefault="00782070" w:rsidP="00782070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муниципального имущества в аренду третьим лицам осуществлялось с нарушением законодательства.</w:t>
      </w:r>
    </w:p>
    <w:p w:rsidR="00C06C52" w:rsidRDefault="00C06C52">
      <w:bookmarkStart w:id="0" w:name="_GoBack"/>
      <w:bookmarkEnd w:id="0"/>
    </w:p>
    <w:sectPr w:rsidR="00C0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70"/>
    <w:rsid w:val="00782070"/>
    <w:rsid w:val="00C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2020-12-15T12:44:00Z</dcterms:created>
  <dcterms:modified xsi:type="dcterms:W3CDTF">2020-12-15T12:45:00Z</dcterms:modified>
</cp:coreProperties>
</file>