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соответствии со ст.5 Федерального закона от 24.11.1996 № 132-ФЗ «Об основах туристской деятельности в РФ» 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а также использование в рекламе, названии гостиницы и деятельности, связанной с использованием гостиницы,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законодательством Российской Федерации.</w:t>
      </w:r>
    </w:p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Согласно ст.4 Федерального закона от 05.02.2018 №16-ФЗ «О внесении изменений в Федеральный закон «Об основах туристской деятельности в Российской Федерации»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индустрии» административная ответственность наступает:</w:t>
      </w:r>
    </w:p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 1 июля 2019 года</w:t>
      </w:r>
      <w:r>
        <w:rPr>
          <w:rFonts w:ascii="Calibri" w:hAnsi="Calibri" w:cs="Calibri"/>
          <w:color w:val="000000"/>
          <w:sz w:val="22"/>
          <w:szCs w:val="22"/>
        </w:rPr>
        <w:t> в отношении предоставления гостиничных услуг в гостиницах с номерным фондом более 50 гостиничных номеров;</w:t>
      </w:r>
    </w:p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 1 января 2020 года</w:t>
      </w:r>
      <w:r>
        <w:rPr>
          <w:rFonts w:ascii="Calibri" w:hAnsi="Calibri" w:cs="Calibri"/>
          <w:color w:val="000000"/>
          <w:sz w:val="22"/>
          <w:szCs w:val="22"/>
        </w:rPr>
        <w:t> в отношении предоставления гостиничных услуг в гостиницах с номерным фондом более 15 гостиничных номеров;</w:t>
      </w:r>
    </w:p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 1 января 2021 года</w:t>
      </w:r>
      <w:r>
        <w:rPr>
          <w:rFonts w:ascii="Calibri" w:hAnsi="Calibri" w:cs="Calibri"/>
          <w:color w:val="000000"/>
          <w:sz w:val="22"/>
          <w:szCs w:val="22"/>
        </w:rPr>
        <w:t> в отношении предоставления гостиничных услуг во всех гостиницах.</w:t>
      </w:r>
    </w:p>
    <w:p w:rsidR="00864A6A" w:rsidRDefault="00864A6A" w:rsidP="00864A6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связи с вышеизложенным необходимо пройти процедуры классификации гостиниц по исполнению требований действующего законодательства.</w:t>
      </w:r>
    </w:p>
    <w:p w:rsidR="00A06129" w:rsidRDefault="00A06129">
      <w:bookmarkStart w:id="0" w:name="_GoBack"/>
      <w:bookmarkEnd w:id="0"/>
    </w:p>
    <w:sectPr w:rsidR="00A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6A"/>
    <w:rsid w:val="004E660B"/>
    <w:rsid w:val="005A084F"/>
    <w:rsid w:val="00864A6A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310B-8282-4B58-BD02-DECCB69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2019-09-18T10:21:00Z</dcterms:created>
  <dcterms:modified xsi:type="dcterms:W3CDTF">2019-09-18T10:21:00Z</dcterms:modified>
</cp:coreProperties>
</file>